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BA5" w:rsidRPr="00260893" w:rsidRDefault="00CD5BA5" w:rsidP="00CD5BA5">
      <w:pPr>
        <w:jc w:val="right"/>
        <w:rPr>
          <w:rFonts w:ascii="Times New Roman" w:hAnsi="Times New Roman" w:cs="Times New Roman"/>
          <w:sz w:val="24"/>
          <w:szCs w:val="24"/>
        </w:rPr>
      </w:pPr>
      <w:r w:rsidRPr="00260893">
        <w:rPr>
          <w:rFonts w:ascii="Times New Roman" w:hAnsi="Times New Roman" w:cs="Times New Roman"/>
          <w:sz w:val="24"/>
          <w:szCs w:val="24"/>
        </w:rPr>
        <w:t>L. A. Hamzayeva</w:t>
      </w:r>
    </w:p>
    <w:p w:rsidR="00CD5BA5" w:rsidRPr="00260893" w:rsidRDefault="00CD5BA5" w:rsidP="00CD5BA5">
      <w:pPr>
        <w:jc w:val="right"/>
        <w:rPr>
          <w:rFonts w:ascii="Times New Roman" w:hAnsi="Times New Roman" w:cs="Times New Roman"/>
          <w:sz w:val="24"/>
          <w:szCs w:val="24"/>
        </w:rPr>
      </w:pPr>
      <w:r w:rsidRPr="00260893">
        <w:rPr>
          <w:rFonts w:ascii="Times New Roman" w:hAnsi="Times New Roman" w:cs="Times New Roman"/>
          <w:sz w:val="24"/>
          <w:szCs w:val="24"/>
        </w:rPr>
        <w:t>Sumgait State University, Azerbaijan</w:t>
      </w:r>
    </w:p>
    <w:p w:rsidR="00CD5BA5" w:rsidRPr="00260893" w:rsidRDefault="00CD5BA5" w:rsidP="00CD5BA5">
      <w:pPr>
        <w:jc w:val="center"/>
        <w:rPr>
          <w:rFonts w:ascii="Times New Roman" w:hAnsi="Times New Roman" w:cs="Times New Roman"/>
          <w:b/>
          <w:sz w:val="24"/>
          <w:szCs w:val="24"/>
        </w:rPr>
      </w:pPr>
      <w:r w:rsidRPr="00260893">
        <w:rPr>
          <w:rFonts w:ascii="Times New Roman" w:hAnsi="Times New Roman" w:cs="Times New Roman"/>
          <w:b/>
          <w:sz w:val="24"/>
          <w:szCs w:val="24"/>
        </w:rPr>
        <w:t>THEOLINGUISTICS AS THE FIELD OF THE LINGUISTİCS</w:t>
      </w:r>
    </w:p>
    <w:p w:rsidR="00CD5BA5" w:rsidRPr="00260893" w:rsidRDefault="00CD5BA5" w:rsidP="00CD5BA5">
      <w:pPr>
        <w:ind w:firstLine="709"/>
        <w:jc w:val="both"/>
        <w:rPr>
          <w:rFonts w:ascii="Times New Roman" w:hAnsi="Times New Roman" w:cs="Times New Roman"/>
          <w:sz w:val="24"/>
          <w:szCs w:val="24"/>
        </w:rPr>
      </w:pPr>
      <w:r>
        <w:rPr>
          <w:rFonts w:ascii="Times New Roman" w:hAnsi="Times New Roman" w:cs="Times New Roman"/>
          <w:sz w:val="24"/>
          <w:szCs w:val="24"/>
        </w:rPr>
        <w:t>Keywords: theo</w:t>
      </w:r>
      <w:r w:rsidRPr="00260893">
        <w:rPr>
          <w:rFonts w:ascii="Times New Roman" w:hAnsi="Times New Roman" w:cs="Times New Roman"/>
          <w:sz w:val="24"/>
          <w:szCs w:val="24"/>
        </w:rPr>
        <w:t>linguistics, religion and language, religious texts</w:t>
      </w:r>
    </w:p>
    <w:p w:rsidR="00CD5BA5" w:rsidRPr="00260893" w:rsidRDefault="00CD5BA5" w:rsidP="00CD5BA5">
      <w:pPr>
        <w:ind w:firstLine="709"/>
        <w:jc w:val="both"/>
        <w:rPr>
          <w:rFonts w:ascii="Times New Roman" w:hAnsi="Times New Roman" w:cs="Times New Roman"/>
          <w:sz w:val="24"/>
          <w:szCs w:val="24"/>
        </w:rPr>
      </w:pPr>
      <w:r w:rsidRPr="00260893">
        <w:rPr>
          <w:rFonts w:ascii="Times New Roman" w:hAnsi="Times New Roman" w:cs="Times New Roman"/>
          <w:sz w:val="24"/>
          <w:szCs w:val="24"/>
        </w:rPr>
        <w:t>İn modern linguistics, the linguistics features of religion have increased interest in researches on the interaction between language and religion. On the basis of these studies, a new field of science called theolinguistics was formed at the end of the 19th century and the beginning of the 20th century. The issues rel</w:t>
      </w:r>
      <w:r>
        <w:rPr>
          <w:rFonts w:ascii="Times New Roman" w:hAnsi="Times New Roman" w:cs="Times New Roman"/>
          <w:sz w:val="24"/>
          <w:szCs w:val="24"/>
        </w:rPr>
        <w:t>ated to this topic</w:t>
      </w:r>
      <w:r w:rsidRPr="00260893">
        <w:rPr>
          <w:rFonts w:ascii="Times New Roman" w:hAnsi="Times New Roman" w:cs="Times New Roman"/>
          <w:sz w:val="24"/>
          <w:szCs w:val="24"/>
        </w:rPr>
        <w:t xml:space="preserve"> were deal with before, but the differentiation of theological linguistics as an independent field of science with its problems, goals and objectives, objects and methods took place in later periods. The first scientific studies on the linguistic features of religion appeared at the end of the 20th century.</w:t>
      </w:r>
    </w:p>
    <w:p w:rsidR="00CD5BA5" w:rsidRPr="00260893" w:rsidRDefault="00CD5BA5" w:rsidP="00CD5BA5">
      <w:pPr>
        <w:ind w:firstLine="709"/>
        <w:jc w:val="both"/>
        <w:rPr>
          <w:rFonts w:ascii="Times New Roman" w:hAnsi="Times New Roman" w:cs="Times New Roman"/>
          <w:sz w:val="24"/>
          <w:szCs w:val="24"/>
        </w:rPr>
      </w:pPr>
      <w:r w:rsidRPr="00260893">
        <w:rPr>
          <w:rFonts w:ascii="Times New Roman" w:hAnsi="Times New Roman" w:cs="Times New Roman"/>
          <w:sz w:val="24"/>
          <w:szCs w:val="24"/>
        </w:rPr>
        <w:t>Jean-Pierre van Noppen used the term "theolinguistics" for the first time. In 1981, a collective monograph was published under his editorship. İt gained particularly popular thanks to David Christel's inclusion of the term "theolinguistics" in the Cambridge Language Encyclopedia. Theological problems in the 21st century was actively developed,  in the scientific works of  M. Tel, A. Groyl, A. K. Gadomsky, V. I. Postovalova, İ. V. Bugaeva and others. According to Gadomsky, "theolinguistics" (greek l. theos-God and latin. lingvo-language) is the first stage of linguistics, which is the science of language, which arose primarily as a result of the interaction of language and religion, to serve the interests of religion, and secondly, the narrow and broad definition of the term. it means the study of religious language and the study of religious manifestations originating from language and reflected in linguistics [1,18]</w:t>
      </w:r>
    </w:p>
    <w:p w:rsidR="00CD5BA5" w:rsidRPr="00260893" w:rsidRDefault="00CD5BA5" w:rsidP="00CD5BA5">
      <w:pPr>
        <w:ind w:firstLine="709"/>
        <w:jc w:val="both"/>
        <w:rPr>
          <w:rFonts w:ascii="Times New Roman" w:hAnsi="Times New Roman" w:cs="Times New Roman"/>
          <w:sz w:val="24"/>
          <w:szCs w:val="24"/>
        </w:rPr>
      </w:pPr>
      <w:r w:rsidRPr="00260893">
        <w:rPr>
          <w:rFonts w:ascii="Times New Roman" w:hAnsi="Times New Roman" w:cs="Times New Roman"/>
          <w:sz w:val="24"/>
          <w:szCs w:val="24"/>
        </w:rPr>
        <w:t xml:space="preserve">     Traditional problems related to language and religion are discussed in philosophy, theo-linguistics, religious studies, linguistics (linguoculturology, ethnolinguistics, anthropolinguistics), etc., considered in the sciences.</w:t>
      </w:r>
    </w:p>
    <w:p w:rsidR="00CD5BA5" w:rsidRPr="00260893" w:rsidRDefault="00CD5BA5" w:rsidP="00CD5BA5">
      <w:pPr>
        <w:ind w:firstLine="709"/>
        <w:jc w:val="both"/>
        <w:rPr>
          <w:rFonts w:ascii="Times New Roman" w:hAnsi="Times New Roman" w:cs="Times New Roman"/>
          <w:sz w:val="24"/>
          <w:szCs w:val="24"/>
        </w:rPr>
      </w:pPr>
      <w:r w:rsidRPr="00260893">
        <w:rPr>
          <w:rFonts w:ascii="Times New Roman" w:hAnsi="Times New Roman" w:cs="Times New Roman"/>
          <w:sz w:val="24"/>
          <w:szCs w:val="24"/>
        </w:rPr>
        <w:t>At present, linguistic features of religious texts, issues of their translation, problems of lexicography are more involved in research.</w:t>
      </w:r>
    </w:p>
    <w:p w:rsidR="00CD5BA5" w:rsidRPr="00260893" w:rsidRDefault="00CD5BA5" w:rsidP="00CD5BA5">
      <w:pPr>
        <w:ind w:firstLine="709"/>
        <w:jc w:val="both"/>
        <w:rPr>
          <w:rFonts w:ascii="Times New Roman" w:hAnsi="Times New Roman" w:cs="Times New Roman"/>
          <w:sz w:val="24"/>
          <w:szCs w:val="24"/>
        </w:rPr>
      </w:pPr>
      <w:r w:rsidRPr="00260893">
        <w:rPr>
          <w:rFonts w:ascii="Times New Roman" w:hAnsi="Times New Roman" w:cs="Times New Roman"/>
          <w:sz w:val="24"/>
          <w:szCs w:val="24"/>
        </w:rPr>
        <w:t xml:space="preserve">      Theolinguistics is the science that describes how words can be used in relation to God, as well as how language works in religious situations. This field of science has a secular, supranational, suprareligious character. His research topic is the reflection of religious worldview in language. When comparing the speech behavior of religious people, atheists or those who follow different religions, the differences in their communicative behavior are clearly visible. At this time, it is important to study individuals in the context of secular and religious communication. In addition, the study of religious texts, their typology and classification should be in focus. Observing the development tradition of studies in the field of language and religion, it can be concluded that language units, language levels and styles considered from the point of view of religious thinking, world religious landscape, world religious language landscape can be attributed to theological studies. .</w:t>
      </w:r>
    </w:p>
    <w:p w:rsidR="00CD5BA5" w:rsidRDefault="00CD5BA5" w:rsidP="00CD5BA5">
      <w:pPr>
        <w:jc w:val="center"/>
        <w:rPr>
          <w:rFonts w:ascii="Times New Roman" w:hAnsi="Times New Roman" w:cs="Times New Roman"/>
          <w:sz w:val="24"/>
          <w:szCs w:val="24"/>
        </w:rPr>
      </w:pPr>
    </w:p>
    <w:p w:rsidR="00CD5BA5" w:rsidRDefault="00CD5BA5" w:rsidP="00CD5BA5">
      <w:pPr>
        <w:jc w:val="center"/>
        <w:rPr>
          <w:rFonts w:ascii="Times New Roman" w:hAnsi="Times New Roman" w:cs="Times New Roman"/>
          <w:sz w:val="24"/>
          <w:szCs w:val="24"/>
        </w:rPr>
      </w:pPr>
    </w:p>
    <w:p w:rsidR="00CD5BA5" w:rsidRPr="008A6E03" w:rsidRDefault="00CD5BA5" w:rsidP="00CD5BA5">
      <w:pPr>
        <w:jc w:val="center"/>
        <w:rPr>
          <w:rFonts w:ascii="Times New Roman" w:hAnsi="Times New Roman" w:cs="Times New Roman"/>
          <w:sz w:val="24"/>
          <w:szCs w:val="24"/>
        </w:rPr>
      </w:pPr>
      <w:r w:rsidRPr="008A6E03">
        <w:rPr>
          <w:rFonts w:ascii="Times New Roman" w:hAnsi="Times New Roman" w:cs="Times New Roman"/>
          <w:sz w:val="24"/>
          <w:szCs w:val="24"/>
        </w:rPr>
        <w:lastRenderedPageBreak/>
        <w:t>LITERATURE</w:t>
      </w:r>
    </w:p>
    <w:p w:rsidR="00CD5BA5" w:rsidRPr="00260893" w:rsidRDefault="00CD5BA5" w:rsidP="00CD5BA5">
      <w:pPr>
        <w:pStyle w:val="a4"/>
        <w:numPr>
          <w:ilvl w:val="0"/>
          <w:numId w:val="1"/>
        </w:numPr>
        <w:jc w:val="both"/>
        <w:rPr>
          <w:rFonts w:ascii="Times New Roman" w:hAnsi="Times New Roman" w:cs="Times New Roman"/>
          <w:sz w:val="24"/>
          <w:szCs w:val="24"/>
        </w:rPr>
      </w:pPr>
      <w:hyperlink r:id="rId5" w:history="1">
        <w:r w:rsidRPr="00260893">
          <w:rPr>
            <w:rStyle w:val="a3"/>
            <w:rFonts w:ascii="Times New Roman" w:hAnsi="Times New Roman" w:cs="Times New Roman"/>
            <w:sz w:val="24"/>
            <w:szCs w:val="24"/>
          </w:rPr>
          <w:t>https://cyberleninka.ru/article/n/leksikograficheskoe-opisanie-terminologii-teolingvistiki-na-primere-russkogo-i-polskogo-yazykov</w:t>
        </w:r>
      </w:hyperlink>
    </w:p>
    <w:p w:rsidR="00CD5BA5" w:rsidRPr="00260893" w:rsidRDefault="00CD5BA5" w:rsidP="00CD5BA5">
      <w:pPr>
        <w:pStyle w:val="a4"/>
        <w:numPr>
          <w:ilvl w:val="0"/>
          <w:numId w:val="1"/>
        </w:numPr>
        <w:jc w:val="both"/>
        <w:rPr>
          <w:rFonts w:ascii="Times New Roman" w:hAnsi="Times New Roman" w:cs="Times New Roman"/>
          <w:sz w:val="24"/>
          <w:szCs w:val="24"/>
        </w:rPr>
      </w:pPr>
      <w:hyperlink r:id="rId6" w:history="1">
        <w:r w:rsidRPr="00260893">
          <w:rPr>
            <w:rStyle w:val="a3"/>
            <w:rFonts w:ascii="Times New Roman" w:hAnsi="Times New Roman" w:cs="Times New Roman"/>
            <w:sz w:val="24"/>
            <w:szCs w:val="24"/>
          </w:rPr>
          <w:t>file:///C:/Users/User/Downloads/roz-27%20(1).pdf</w:t>
        </w:r>
      </w:hyperlink>
      <w:r>
        <w:rPr>
          <w:rFonts w:ascii="Times New Roman" w:hAnsi="Times New Roman" w:cs="Times New Roman"/>
          <w:sz w:val="24"/>
          <w:szCs w:val="24"/>
          <w:lang w:val="en-US"/>
        </w:rPr>
        <w:t xml:space="preserve"> </w:t>
      </w:r>
    </w:p>
    <w:p w:rsidR="00147A5F" w:rsidRDefault="00147A5F"/>
    <w:sectPr w:rsidR="00147A5F" w:rsidSect="0026089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822FF"/>
    <w:multiLevelType w:val="hybridMultilevel"/>
    <w:tmpl w:val="FAFE7C3E"/>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5BA5"/>
    <w:rsid w:val="00147A5F"/>
    <w:rsid w:val="00CD5BA5"/>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B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5BA5"/>
    <w:rPr>
      <w:color w:val="0000FF" w:themeColor="hyperlink"/>
      <w:u w:val="single"/>
    </w:rPr>
  </w:style>
  <w:style w:type="paragraph" w:styleId="a4">
    <w:name w:val="List Paragraph"/>
    <w:basedOn w:val="a"/>
    <w:uiPriority w:val="34"/>
    <w:qFormat/>
    <w:rsid w:val="00CD5B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wnloads/roz-27%20(1).pdf" TargetMode="External"/><Relationship Id="rId5" Type="http://schemas.openxmlformats.org/officeDocument/2006/relationships/hyperlink" Target="https://cyberleninka.ru/article/n/leksikograficheskoe-opisanie-terminologii-teolingvistiki-na-primere-russkogo-i-polskogo-yazyk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2235</Words>
  <Characters>1274</Characters>
  <Application>Microsoft Office Word</Application>
  <DocSecurity>0</DocSecurity>
  <Lines>10</Lines>
  <Paragraphs>7</Paragraphs>
  <ScaleCrop>false</ScaleCrop>
  <Company>MultiDVD Team</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2024-09-20T13:27:00Z</dcterms:created>
  <dcterms:modified xsi:type="dcterms:W3CDTF">2024-09-20T13:27:00Z</dcterms:modified>
</cp:coreProperties>
</file>