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243" w:rsidRPr="00E3373D" w:rsidRDefault="002E4243" w:rsidP="00E3373D">
      <w:pPr>
        <w:spacing w:after="120" w:line="264" w:lineRule="auto"/>
        <w:rPr>
          <w:sz w:val="22"/>
          <w:szCs w:val="22"/>
        </w:rPr>
      </w:pPr>
    </w:p>
    <w:p w:rsidR="001E637A" w:rsidRPr="00E3373D" w:rsidRDefault="001E637A" w:rsidP="00E3373D">
      <w:pPr>
        <w:spacing w:after="120" w:line="264" w:lineRule="auto"/>
        <w:rPr>
          <w:sz w:val="22"/>
          <w:szCs w:val="22"/>
        </w:rPr>
      </w:pPr>
    </w:p>
    <w:p w:rsidR="001E637A" w:rsidRPr="00E3373D" w:rsidRDefault="001E637A" w:rsidP="006D180E">
      <w:pPr>
        <w:pStyle w:val="AralkYok"/>
        <w:spacing w:after="120" w:line="264" w:lineRule="auto"/>
        <w:jc w:val="center"/>
        <w:rPr>
          <w:rFonts w:asciiTheme="majorBidi" w:hAnsiTheme="majorBidi" w:cstheme="majorBidi"/>
          <w:b/>
          <w:bCs/>
        </w:rPr>
      </w:pPr>
      <w:r w:rsidRPr="00E3373D">
        <w:rPr>
          <w:rFonts w:asciiTheme="majorBidi" w:hAnsiTheme="majorBidi" w:cstheme="majorBidi"/>
          <w:b/>
          <w:bCs/>
        </w:rPr>
        <w:t>AFGANİSTAN COĞRAFYASINDA ÖZBEK VARLIĞI İLE AFGANİSTAN ÖZBEK TÜRKÇESİNDE DİL İÇİ VE DİL DIŞI ETKİLER</w:t>
      </w:r>
    </w:p>
    <w:p w:rsidR="001E637A" w:rsidRPr="00E3373D" w:rsidRDefault="001E637A" w:rsidP="006D180E">
      <w:pPr>
        <w:pStyle w:val="AralkYok"/>
        <w:spacing w:after="120" w:line="264" w:lineRule="auto"/>
        <w:jc w:val="center"/>
        <w:rPr>
          <w:rFonts w:asciiTheme="majorBidi" w:hAnsiTheme="majorBidi" w:cstheme="majorBidi"/>
          <w:b/>
          <w:bCs/>
        </w:rPr>
      </w:pPr>
      <w:r w:rsidRPr="00E3373D">
        <w:rPr>
          <w:rFonts w:asciiTheme="majorBidi" w:hAnsiTheme="majorBidi" w:cstheme="majorBidi"/>
          <w:b/>
          <w:bCs/>
        </w:rPr>
        <w:t>UZBEK PRESENCE İN AFGHANİSTAN GEOGRAPHY AND INTRA-LİNGUAL AND EXTRA-LİNGUAL EFFECTS İN AFGHANİSTAN UZBEK TURKİSH</w:t>
      </w:r>
    </w:p>
    <w:p w:rsidR="00E3373D" w:rsidRPr="00E3373D" w:rsidRDefault="00E3373D" w:rsidP="00E3373D">
      <w:pPr>
        <w:pStyle w:val="AralkYok"/>
        <w:spacing w:after="120" w:line="264" w:lineRule="auto"/>
        <w:ind w:firstLine="708"/>
        <w:jc w:val="both"/>
        <w:rPr>
          <w:rFonts w:asciiTheme="majorBidi" w:hAnsiTheme="majorBidi" w:cstheme="majorBidi"/>
        </w:rPr>
      </w:pPr>
    </w:p>
    <w:p w:rsidR="00E3373D" w:rsidRPr="007601DB" w:rsidRDefault="00E3373D" w:rsidP="007601DB">
      <w:pPr>
        <w:pStyle w:val="AralkYok"/>
        <w:spacing w:after="120" w:line="264" w:lineRule="auto"/>
        <w:jc w:val="both"/>
        <w:rPr>
          <w:rFonts w:asciiTheme="majorBidi" w:hAnsiTheme="majorBidi" w:cstheme="majorBidi"/>
        </w:rPr>
      </w:pPr>
      <w:r w:rsidRPr="007601DB">
        <w:rPr>
          <w:rFonts w:asciiTheme="majorBidi" w:hAnsiTheme="majorBidi" w:cstheme="majorBidi"/>
        </w:rPr>
        <w:t xml:space="preserve">Yalçın Yurdakul, Dr., </w:t>
      </w:r>
      <w:r w:rsidR="007601DB" w:rsidRPr="007601DB">
        <w:rPr>
          <w:rFonts w:asciiTheme="majorBidi" w:hAnsiTheme="majorBidi" w:cstheme="majorBidi"/>
        </w:rPr>
        <w:t>Абылай хан атындағы Қазақ халықаралық</w:t>
      </w:r>
      <w:r w:rsidR="007601DB" w:rsidRPr="007601DB">
        <w:rPr>
          <w:rFonts w:asciiTheme="majorBidi" w:hAnsiTheme="majorBidi" w:cstheme="majorBidi"/>
        </w:rPr>
        <w:t xml:space="preserve">, </w:t>
      </w:r>
      <w:r w:rsidR="007601DB" w:rsidRPr="007601DB">
        <w:rPr>
          <w:rFonts w:asciiTheme="majorBidi" w:hAnsiTheme="majorBidi" w:cstheme="majorBidi"/>
        </w:rPr>
        <w:t>қатынастар  және әлем тілдері  университеті</w:t>
      </w:r>
      <w:r w:rsidR="007601DB" w:rsidRPr="007601DB">
        <w:rPr>
          <w:rFonts w:asciiTheme="majorBidi" w:hAnsiTheme="majorBidi" w:cstheme="majorBidi"/>
        </w:rPr>
        <w:t xml:space="preserve">, </w:t>
      </w:r>
      <w:r w:rsidR="007601DB" w:rsidRPr="007601DB">
        <w:rPr>
          <w:rFonts w:asciiTheme="majorBidi" w:hAnsiTheme="majorBidi" w:cstheme="majorBidi"/>
        </w:rPr>
        <w:t>Шетел филологиясы факультеті</w:t>
      </w:r>
      <w:r w:rsidR="007601DB" w:rsidRPr="007601DB">
        <w:rPr>
          <w:rFonts w:asciiTheme="majorBidi" w:hAnsiTheme="majorBidi" w:cstheme="majorBidi"/>
        </w:rPr>
        <w:t xml:space="preserve">, </w:t>
      </w:r>
      <w:r w:rsidR="007601DB" w:rsidRPr="007601DB">
        <w:rPr>
          <w:rFonts w:asciiTheme="majorBidi" w:hAnsiTheme="majorBidi" w:cstheme="majorBidi"/>
        </w:rPr>
        <w:t>Шығыс филологиясы кафедрасы</w:t>
      </w:r>
      <w:r w:rsidR="00DC0B6F" w:rsidRPr="007601DB">
        <w:rPr>
          <w:rFonts w:asciiTheme="majorBidi" w:hAnsiTheme="majorBidi" w:cstheme="majorBidi"/>
        </w:rPr>
        <w:t xml:space="preserve">, </w:t>
      </w:r>
      <w:hyperlink r:id="rId5" w:history="1">
        <w:r w:rsidR="00DC0B6F" w:rsidRPr="007601DB">
          <w:rPr>
            <w:rFonts w:asciiTheme="majorBidi" w:hAnsiTheme="majorBidi" w:cstheme="majorBidi"/>
          </w:rPr>
          <w:t>yurdakulyalcin@hotmail.com</w:t>
        </w:r>
      </w:hyperlink>
      <w:r w:rsidR="00DC0B6F" w:rsidRPr="007601DB">
        <w:rPr>
          <w:rFonts w:asciiTheme="majorBidi" w:hAnsiTheme="majorBidi" w:cstheme="majorBidi"/>
        </w:rPr>
        <w:t>, https://orcid.org/0000-0003-2614-9076</w:t>
      </w:r>
    </w:p>
    <w:p w:rsidR="001E637A" w:rsidRPr="00E3373D" w:rsidRDefault="001E637A" w:rsidP="00E3373D">
      <w:pPr>
        <w:pStyle w:val="AralkYok"/>
        <w:spacing w:after="120" w:line="264" w:lineRule="auto"/>
        <w:jc w:val="center"/>
        <w:rPr>
          <w:rFonts w:asciiTheme="majorBidi" w:hAnsiTheme="majorBidi" w:cstheme="majorBidi"/>
          <w:b/>
          <w:bCs/>
        </w:rPr>
      </w:pPr>
    </w:p>
    <w:p w:rsidR="00296A14" w:rsidRPr="00E3373D" w:rsidRDefault="001E637A" w:rsidP="00E3373D">
      <w:pPr>
        <w:pStyle w:val="AralkYok"/>
        <w:spacing w:after="120" w:line="264" w:lineRule="auto"/>
        <w:ind w:firstLine="708"/>
        <w:jc w:val="center"/>
        <w:rPr>
          <w:rFonts w:asciiTheme="majorBidi" w:hAnsiTheme="majorBidi" w:cstheme="majorBidi"/>
          <w:b/>
          <w:bCs/>
        </w:rPr>
      </w:pPr>
      <w:r w:rsidRPr="00E3373D">
        <w:rPr>
          <w:rFonts w:asciiTheme="majorBidi" w:hAnsiTheme="majorBidi" w:cstheme="majorBidi"/>
          <w:b/>
          <w:bCs/>
        </w:rPr>
        <w:t>Öz</w:t>
      </w:r>
      <w:r w:rsidR="00F54F62" w:rsidRPr="00E3373D">
        <w:rPr>
          <w:rFonts w:asciiTheme="majorBidi" w:hAnsiTheme="majorBidi" w:cstheme="majorBidi"/>
          <w:b/>
          <w:bCs/>
        </w:rPr>
        <w:t>et</w:t>
      </w:r>
    </w:p>
    <w:p w:rsidR="001E637A" w:rsidRPr="00E3373D" w:rsidRDefault="001E637A" w:rsidP="006D180E">
      <w:pPr>
        <w:pStyle w:val="AralkYok"/>
        <w:spacing w:after="120" w:line="264" w:lineRule="auto"/>
        <w:jc w:val="both"/>
        <w:rPr>
          <w:rFonts w:asciiTheme="majorBidi" w:hAnsiTheme="majorBidi" w:cstheme="majorBidi"/>
        </w:rPr>
      </w:pPr>
      <w:r w:rsidRPr="00E3373D">
        <w:rPr>
          <w:rFonts w:asciiTheme="majorBidi" w:hAnsiTheme="majorBidi" w:cstheme="majorBidi"/>
        </w:rPr>
        <w:t>Afganistan’daki Türk varlığı milattan önce I-III</w:t>
      </w:r>
      <w:r w:rsidR="005F3C78">
        <w:rPr>
          <w:rFonts w:asciiTheme="majorBidi" w:hAnsiTheme="majorBidi" w:cstheme="majorBidi"/>
        </w:rPr>
        <w:t>.</w:t>
      </w:r>
      <w:r w:rsidRPr="00E3373D">
        <w:rPr>
          <w:rFonts w:asciiTheme="majorBidi" w:hAnsiTheme="majorBidi" w:cstheme="majorBidi"/>
        </w:rPr>
        <w:t xml:space="preserve"> yüzyılara kadar uzanırken tarihi süreç içerisinde Kuşhanlar, Akhunlar, Türk-Şahiler, Köktürkler, Gazneliler, Selçuklular, Harzemşahlar ile Türk varlığı devam eder. XVI. Yüzyıldan itibaren Şiban Hanlığı döneminde Afganistan coğrafyasına Özbekler h</w:t>
      </w:r>
      <w:r w:rsidRPr="00E3373D">
        <w:rPr>
          <w:rFonts w:ascii="Times New Roman" w:hAnsi="Times New Roman" w:cs="Times New Roman"/>
        </w:rPr>
        <w:t>â</w:t>
      </w:r>
      <w:r w:rsidRPr="00E3373D">
        <w:rPr>
          <w:rFonts w:asciiTheme="majorBidi" w:hAnsiTheme="majorBidi" w:cstheme="majorBidi"/>
        </w:rPr>
        <w:t xml:space="preserve">kim olur. </w:t>
      </w:r>
      <w:r w:rsidRPr="00E3373D">
        <w:rPr>
          <w:rFonts w:ascii="Times New Roman" w:hAnsi="Times New Roman" w:cs="Times New Roman"/>
        </w:rPr>
        <w:t xml:space="preserve">İç içe geçen etnolojik yapının neticesi olarak </w:t>
      </w:r>
      <w:r w:rsidRPr="00E3373D">
        <w:rPr>
          <w:rFonts w:asciiTheme="majorBidi" w:hAnsiTheme="majorBidi" w:cstheme="majorBidi"/>
        </w:rPr>
        <w:t>tarih</w:t>
      </w:r>
      <w:r w:rsidRPr="00E3373D">
        <w:rPr>
          <w:rFonts w:ascii="Times New Roman" w:hAnsi="Times New Roman" w:cs="Times New Roman"/>
        </w:rPr>
        <w:t>î</w:t>
      </w:r>
      <w:r w:rsidRPr="00E3373D">
        <w:rPr>
          <w:rFonts w:asciiTheme="majorBidi" w:hAnsiTheme="majorBidi" w:cstheme="majorBidi"/>
        </w:rPr>
        <w:t xml:space="preserve"> </w:t>
      </w:r>
      <w:r w:rsidRPr="00E3373D">
        <w:rPr>
          <w:rFonts w:ascii="Times New Roman" w:hAnsi="Times New Roman" w:cs="Times New Roman"/>
        </w:rPr>
        <w:t xml:space="preserve">Oğuz-Karluk-Kıpçak varlığı; Afganistan Özbek Türkçesinde Oğuz-Özbek, Karluk-Özbek, Kıpçak-Özbek karışımı ağızları ortaya çıkarır. Arapça ve Farsçayla olan yoğun iletişim de diğer başat etkidir. </w:t>
      </w:r>
      <w:r w:rsidRPr="00E3373D">
        <w:rPr>
          <w:rFonts w:asciiTheme="majorBidi" w:hAnsiTheme="majorBidi" w:cstheme="majorBidi"/>
        </w:rPr>
        <w:t>Bu durum dil içi ve dil dışı etkiler neticesinde Afganistan Özbek Türkçesi ağızlarının karmaşıklaşmasına yol açar.</w:t>
      </w:r>
    </w:p>
    <w:p w:rsidR="001E637A" w:rsidRPr="00E3373D" w:rsidRDefault="001E637A" w:rsidP="006D180E">
      <w:pPr>
        <w:pStyle w:val="AralkYok"/>
        <w:spacing w:after="120" w:line="264" w:lineRule="auto"/>
        <w:jc w:val="both"/>
        <w:rPr>
          <w:rFonts w:asciiTheme="majorBidi" w:hAnsiTheme="majorBidi" w:cstheme="majorBidi"/>
        </w:rPr>
      </w:pPr>
      <w:r w:rsidRPr="00E3373D">
        <w:rPr>
          <w:rFonts w:asciiTheme="majorBidi" w:hAnsiTheme="majorBidi" w:cstheme="majorBidi"/>
          <w:b/>
          <w:bCs/>
        </w:rPr>
        <w:t xml:space="preserve">Anahtar Kelimeler: </w:t>
      </w:r>
      <w:r w:rsidRPr="00E3373D">
        <w:rPr>
          <w:rFonts w:asciiTheme="majorBidi" w:hAnsiTheme="majorBidi" w:cstheme="majorBidi"/>
        </w:rPr>
        <w:t xml:space="preserve">Afganistan, Afganistan Özbek Türkçesi, Afganistan Özbek Türkçesi ağızları, Afganistan </w:t>
      </w:r>
      <w:r w:rsidRPr="00E3373D">
        <w:rPr>
          <w:rFonts w:ascii="Times New Roman" w:hAnsi="Times New Roman" w:cs="Times New Roman"/>
        </w:rPr>
        <w:t>Oğuz-Özbek ağızları, Afganistan Karluk-Özbek ağızları, Afganistan Kıpçak-Özbek ağızları</w:t>
      </w:r>
    </w:p>
    <w:p w:rsidR="00E3373D" w:rsidRPr="00E3373D" w:rsidRDefault="001E637A" w:rsidP="00E3373D">
      <w:pPr>
        <w:pStyle w:val="AralkYok"/>
        <w:spacing w:after="120" w:line="264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E3373D">
        <w:rPr>
          <w:rFonts w:ascii="Times New Roman" w:eastAsia="Calibri" w:hAnsi="Times New Roman" w:cs="Times New Roman"/>
          <w:b/>
          <w:bCs/>
          <w:lang w:val="kk-KZ"/>
        </w:rPr>
        <w:t>Abstract</w:t>
      </w:r>
    </w:p>
    <w:p w:rsidR="001E637A" w:rsidRPr="00E3373D" w:rsidRDefault="001E637A" w:rsidP="006D180E">
      <w:pPr>
        <w:pStyle w:val="AralkYok"/>
        <w:spacing w:after="120" w:line="264" w:lineRule="auto"/>
        <w:jc w:val="both"/>
        <w:rPr>
          <w:rFonts w:ascii="Times New Roman" w:eastAsia="Calibri" w:hAnsi="Times New Roman" w:cs="Times New Roman"/>
        </w:rPr>
      </w:pPr>
      <w:r w:rsidRPr="00E3373D">
        <w:rPr>
          <w:rFonts w:ascii="Times New Roman" w:eastAsia="Calibri" w:hAnsi="Times New Roman" w:cs="Times New Roman"/>
        </w:rPr>
        <w:t xml:space="preserve">While the Turkish presence in Afghanistan dates back to the I-III centuries ВС, the Turkish presence continues with the Kushans, </w:t>
      </w:r>
      <w:r w:rsidRPr="00E3373D">
        <w:rPr>
          <w:rFonts w:ascii="Times New Roman" w:eastAsia="Calibri" w:hAnsi="Times New Roman" w:cs="Times New Roman"/>
        </w:rPr>
        <w:lastRenderedPageBreak/>
        <w:t>Akhuns, Turk-Shahils, Kokturks, Ghaznavids, Seljuks, Harzemshahs in the historical process. From the 16th century onwards, Uzbeks dominated Afghanistan during the Shiban Khanate period. As a result of the intertwined ethnological structure, the historical Oghuz-Karluk-Kipchak presence causes the emergence of Oghuz-Uzbek, Karluk-Uzbek, Kipchak-Uzbek mixed dialects in Afghanistan Uzbek Turkish.The Intensive communication with Arabic and Persian is another major influence. This situation leads to the complexity of Afghanistan Uzbek Turkish dialects as a result of intra-linguistic and extra-linguistic effects.</w:t>
      </w:r>
    </w:p>
    <w:p w:rsidR="001E637A" w:rsidRPr="00E3373D" w:rsidRDefault="001E637A" w:rsidP="005F3C78">
      <w:pPr>
        <w:pStyle w:val="AralkYok"/>
        <w:spacing w:after="120" w:line="264" w:lineRule="auto"/>
        <w:jc w:val="both"/>
        <w:rPr>
          <w:rFonts w:asciiTheme="majorBidi" w:hAnsiTheme="majorBidi" w:cstheme="majorBidi"/>
        </w:rPr>
      </w:pPr>
      <w:r w:rsidRPr="00E3373D">
        <w:rPr>
          <w:rFonts w:ascii="Times New Roman" w:eastAsia="Calibri" w:hAnsi="Times New Roman" w:cs="Times New Roman"/>
          <w:b/>
          <w:bCs/>
          <w:lang w:val="kk-KZ"/>
        </w:rPr>
        <w:t>Keywords:</w:t>
      </w:r>
      <w:r w:rsidRPr="00E3373D">
        <w:rPr>
          <w:rFonts w:ascii="Times New Roman" w:eastAsia="Calibri" w:hAnsi="Times New Roman" w:cs="Times New Roman"/>
          <w:b/>
          <w:bCs/>
        </w:rPr>
        <w:t xml:space="preserve"> </w:t>
      </w:r>
      <w:r w:rsidRPr="00E3373D">
        <w:rPr>
          <w:rFonts w:asciiTheme="majorBidi" w:hAnsiTheme="majorBidi" w:cstheme="majorBidi"/>
        </w:rPr>
        <w:t xml:space="preserve">Afghanistan, </w:t>
      </w:r>
      <w:bookmarkStart w:id="0" w:name="_Hlk120379315"/>
      <w:r w:rsidRPr="00E3373D">
        <w:rPr>
          <w:rFonts w:asciiTheme="majorBidi" w:hAnsiTheme="majorBidi" w:cstheme="majorBidi"/>
        </w:rPr>
        <w:t>Uzbek</w:t>
      </w:r>
      <w:bookmarkEnd w:id="0"/>
      <w:r w:rsidRPr="00E3373D">
        <w:rPr>
          <w:rFonts w:asciiTheme="majorBidi" w:hAnsiTheme="majorBidi" w:cstheme="majorBidi"/>
        </w:rPr>
        <w:t xml:space="preserve"> Turkish in Afghanistan, Uzbek Turkish Dialects in Afghanistan, Oghuz - Uzbek Dialects in Afghanistan, Karluk- Uzbek Dialects in Afghanistan, Kipchak - Uzbek Dialects in Afghanistan</w:t>
      </w:r>
    </w:p>
    <w:p w:rsidR="001E637A" w:rsidRPr="00E3373D" w:rsidRDefault="001E637A" w:rsidP="00E3373D">
      <w:pPr>
        <w:spacing w:after="120" w:line="264" w:lineRule="auto"/>
        <w:rPr>
          <w:sz w:val="22"/>
          <w:szCs w:val="22"/>
          <w:lang w:val="tr-TR"/>
        </w:rPr>
      </w:pPr>
    </w:p>
    <w:sectPr w:rsidR="001E637A" w:rsidRPr="00E3373D" w:rsidSect="00761FA9">
      <w:pgSz w:w="9061" w:h="13602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A"/>
    <w:rsid w:val="001E637A"/>
    <w:rsid w:val="00296A14"/>
    <w:rsid w:val="002E4243"/>
    <w:rsid w:val="003157E5"/>
    <w:rsid w:val="004634DD"/>
    <w:rsid w:val="005F3C78"/>
    <w:rsid w:val="006D180E"/>
    <w:rsid w:val="007601DB"/>
    <w:rsid w:val="00761FA9"/>
    <w:rsid w:val="00827ACE"/>
    <w:rsid w:val="00B86A4E"/>
    <w:rsid w:val="00D579D3"/>
    <w:rsid w:val="00DC0B6F"/>
    <w:rsid w:val="00E3373D"/>
    <w:rsid w:val="00F5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F12"/>
  <w15:chartTrackingRefBased/>
  <w15:docId w15:val="{40F82649-6915-724F-8792-503FE98F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3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637A"/>
    <w:rPr>
      <w:kern w:val="0"/>
      <w:sz w:val="22"/>
      <w:szCs w:val="22"/>
      <w:lang w:val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DC0B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urdakulyalci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59428E-215E-EF41-A841-5F86B542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2024-10-02T12:45:00Z</dcterms:created>
  <dcterms:modified xsi:type="dcterms:W3CDTF">2024-10-08T09:38:00Z</dcterms:modified>
</cp:coreProperties>
</file>