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FCFA7" w14:textId="3463C57A" w:rsidR="00995F7A" w:rsidRPr="00FC604E" w:rsidRDefault="00995F7A" w:rsidP="00FC604E">
      <w:pPr>
        <w:pStyle w:val="a3"/>
        <w:spacing w:before="240" w:after="240" w:line="360" w:lineRule="auto"/>
        <w:ind w:left="0"/>
        <w:jc w:val="center"/>
        <w:rPr>
          <w:rFonts w:ascii="Times New Roman" w:eastAsia="Calibri" w:hAnsi="Times New Roman" w:cs="Times New Roman"/>
          <w:b/>
          <w:bCs/>
          <w:lang w:val="uz-Latn-UZ"/>
        </w:rPr>
      </w:pPr>
      <w:bookmarkStart w:id="0" w:name="_Hlk209275904"/>
      <w:r w:rsidRPr="00FC604E">
        <w:rPr>
          <w:rFonts w:ascii="Times New Roman" w:eastAsia="Calibri" w:hAnsi="Times New Roman" w:cs="Times New Roman"/>
          <w:b/>
          <w:bCs/>
          <w:lang w:val="uz-Latn-UZ"/>
        </w:rPr>
        <w:t>A</w:t>
      </w:r>
      <w:r w:rsidRPr="00FC604E">
        <w:rPr>
          <w:rFonts w:ascii="Times New Roman" w:eastAsia="Calibri" w:hAnsi="Times New Roman" w:cs="Times New Roman"/>
          <w:b/>
          <w:bCs/>
          <w:lang w:val="uz-Cyrl-UZ"/>
        </w:rPr>
        <w:t>FROSIY</w:t>
      </w:r>
      <w:r w:rsidRPr="00FC604E">
        <w:rPr>
          <w:rFonts w:ascii="Times New Roman" w:eastAsia="Calibri" w:hAnsi="Times New Roman" w:cs="Times New Roman"/>
          <w:b/>
          <w:bCs/>
          <w:lang w:val="uz-Latn-UZ"/>
        </w:rPr>
        <w:t>O</w:t>
      </w:r>
      <w:r w:rsidRPr="00FC604E">
        <w:rPr>
          <w:rFonts w:ascii="Times New Roman" w:eastAsia="Calibri" w:hAnsi="Times New Roman" w:cs="Times New Roman"/>
          <w:b/>
          <w:bCs/>
          <w:lang w:val="uz-Cyrl-UZ"/>
        </w:rPr>
        <w:t>B HAQIDAGI SY</w:t>
      </w:r>
      <w:r w:rsidRPr="00FC604E">
        <w:rPr>
          <w:rFonts w:ascii="Times New Roman" w:eastAsia="Calibri" w:hAnsi="Times New Roman" w:cs="Times New Roman"/>
          <w:b/>
          <w:bCs/>
          <w:lang w:val="uz-Latn-UZ"/>
        </w:rPr>
        <w:t>U</w:t>
      </w:r>
      <w:r w:rsidRPr="00FC604E">
        <w:rPr>
          <w:rFonts w:ascii="Times New Roman" w:eastAsia="Calibri" w:hAnsi="Times New Roman" w:cs="Times New Roman"/>
          <w:b/>
          <w:bCs/>
          <w:lang w:val="uz-Cyrl-UZ"/>
        </w:rPr>
        <w:t xml:space="preserve">JETLARNING </w:t>
      </w:r>
      <w:r w:rsidRPr="00FC604E">
        <w:rPr>
          <w:rFonts w:ascii="Times New Roman" w:eastAsia="Calibri" w:hAnsi="Times New Roman" w:cs="Times New Roman"/>
          <w:b/>
          <w:bCs/>
          <w:lang w:val="uz-Latn-UZ"/>
        </w:rPr>
        <w:t>SHAKLLANISH TARIXI</w:t>
      </w:r>
    </w:p>
    <w:p w14:paraId="0E858BF8" w14:textId="77777777" w:rsidR="00FC604E" w:rsidRPr="00FC604E" w:rsidRDefault="00FC604E" w:rsidP="00FC604E">
      <w:pPr>
        <w:pStyle w:val="a3"/>
        <w:spacing w:line="360" w:lineRule="auto"/>
        <w:ind w:left="0"/>
        <w:jc w:val="center"/>
        <w:rPr>
          <w:rFonts w:ascii="Times New Roman" w:eastAsia="Calibri" w:hAnsi="Times New Roman" w:cs="Times New Roman"/>
          <w:b/>
          <w:bCs/>
          <w:lang w:val="uz-Cyrl-UZ"/>
        </w:rPr>
      </w:pPr>
      <w:r w:rsidRPr="00FC604E">
        <w:rPr>
          <w:rFonts w:ascii="Times New Roman" w:eastAsia="Calibri" w:hAnsi="Times New Roman" w:cs="Times New Roman"/>
          <w:b/>
          <w:bCs/>
          <w:lang w:val="uz-Cyrl-UZ"/>
        </w:rPr>
        <w:t>HISTORY OF THE FORMATION OF PLOTS ABOUT AFROSIYAB</w:t>
      </w:r>
    </w:p>
    <w:p w14:paraId="42BDFDB4" w14:textId="671AE9BB" w:rsidR="00995F7A" w:rsidRPr="00FC604E" w:rsidRDefault="00995F7A" w:rsidP="00FC604E">
      <w:pPr>
        <w:pStyle w:val="a3"/>
        <w:spacing w:before="240" w:after="0" w:line="240" w:lineRule="auto"/>
        <w:ind w:left="1996"/>
        <w:jc w:val="right"/>
        <w:rPr>
          <w:rFonts w:ascii="Times New Roman" w:eastAsia="Calibri" w:hAnsi="Times New Roman" w:cs="Times New Roman"/>
          <w:b/>
          <w:bCs/>
          <w:lang w:val="uz-Cyrl-UZ"/>
        </w:rPr>
      </w:pPr>
      <w:r w:rsidRPr="00FC604E">
        <w:rPr>
          <w:rFonts w:ascii="Times New Roman" w:eastAsia="Calibri" w:hAnsi="Times New Roman" w:cs="Times New Roman"/>
          <w:b/>
          <w:bCs/>
          <w:lang w:val="uz-Cyrl-UZ"/>
        </w:rPr>
        <w:t>Margʻuba Matquliyeva</w:t>
      </w:r>
    </w:p>
    <w:p w14:paraId="6DCDC1BE" w14:textId="701E0FAE" w:rsidR="000B6A55" w:rsidRPr="00B90D45" w:rsidRDefault="000B6A55" w:rsidP="00995F7A">
      <w:pPr>
        <w:pStyle w:val="a3"/>
        <w:spacing w:after="240" w:line="240" w:lineRule="auto"/>
        <w:ind w:left="1996"/>
        <w:jc w:val="right"/>
        <w:rPr>
          <w:rFonts w:ascii="Times New Roman" w:eastAsia="Calibri" w:hAnsi="Times New Roman" w:cs="Times New Roman"/>
          <w:i/>
          <w:iCs/>
          <w:lang w:val="uz-Latn-UZ"/>
        </w:rPr>
      </w:pPr>
      <w:r w:rsidRPr="00B90D45">
        <w:rPr>
          <w:rFonts w:ascii="Times New Roman" w:eastAsia="Calibri" w:hAnsi="Times New Roman" w:cs="Times New Roman"/>
          <w:i/>
          <w:iCs/>
          <w:lang w:val="uz-Latn-UZ"/>
        </w:rPr>
        <w:t>Urganch RANCH texnologiya u</w:t>
      </w:r>
      <w:bookmarkStart w:id="1" w:name="_GoBack"/>
      <w:bookmarkEnd w:id="1"/>
      <w:r w:rsidRPr="00B90D45">
        <w:rPr>
          <w:rFonts w:ascii="Times New Roman" w:eastAsia="Calibri" w:hAnsi="Times New Roman" w:cs="Times New Roman"/>
          <w:i/>
          <w:iCs/>
          <w:lang w:val="uz-Latn-UZ"/>
        </w:rPr>
        <w:t>niversiteti</w:t>
      </w:r>
    </w:p>
    <w:p w14:paraId="0DBAB989" w14:textId="567F955C" w:rsidR="00995F7A" w:rsidRPr="00B90D45" w:rsidRDefault="000B6A55" w:rsidP="00995F7A">
      <w:pPr>
        <w:pStyle w:val="a3"/>
        <w:spacing w:after="240" w:line="240" w:lineRule="auto"/>
        <w:ind w:left="1996"/>
        <w:jc w:val="right"/>
        <w:rPr>
          <w:rFonts w:ascii="Times New Roman" w:eastAsia="Calibri" w:hAnsi="Times New Roman" w:cs="Times New Roman"/>
          <w:i/>
          <w:iCs/>
          <w:lang w:val="uz-Cyrl-UZ"/>
        </w:rPr>
      </w:pPr>
      <w:r w:rsidRPr="00B90D45">
        <w:rPr>
          <w:rFonts w:ascii="Times New Roman" w:eastAsia="Calibri" w:hAnsi="Times New Roman" w:cs="Times New Roman"/>
          <w:i/>
          <w:iCs/>
          <w:lang w:val="uz-Latn-UZ"/>
        </w:rPr>
        <w:t>F</w:t>
      </w:r>
      <w:r w:rsidR="00995F7A" w:rsidRPr="00B90D45">
        <w:rPr>
          <w:rFonts w:ascii="Times New Roman" w:eastAsia="Calibri" w:hAnsi="Times New Roman" w:cs="Times New Roman"/>
          <w:i/>
          <w:iCs/>
          <w:lang w:val="uz-Cyrl-UZ"/>
        </w:rPr>
        <w:t xml:space="preserve">ilologiya fanlari </w:t>
      </w:r>
      <w:r w:rsidR="00794926" w:rsidRPr="00B90D45">
        <w:rPr>
          <w:rFonts w:ascii="Times New Roman" w:eastAsia="Calibri" w:hAnsi="Times New Roman" w:cs="Times New Roman"/>
          <w:i/>
          <w:iCs/>
          <w:lang w:val="tr-TR"/>
        </w:rPr>
        <w:t>bo</w:t>
      </w:r>
      <w:r w:rsidR="00EE64CC" w:rsidRPr="00B90D45">
        <w:rPr>
          <w:rFonts w:ascii="Times New Roman" w:eastAsia="Calibri" w:hAnsi="Times New Roman" w:cs="Times New Roman"/>
          <w:i/>
          <w:iCs/>
          <w:lang w:val="tr-TR"/>
        </w:rPr>
        <w:t>‘</w:t>
      </w:r>
      <w:r w:rsidR="00794926" w:rsidRPr="00B90D45">
        <w:rPr>
          <w:rFonts w:ascii="Times New Roman" w:eastAsia="Calibri" w:hAnsi="Times New Roman" w:cs="Times New Roman"/>
          <w:i/>
          <w:iCs/>
          <w:lang w:val="tr-TR"/>
        </w:rPr>
        <w:t>y</w:t>
      </w:r>
      <w:r w:rsidR="00EE64CC" w:rsidRPr="00B90D45">
        <w:rPr>
          <w:rFonts w:ascii="Times New Roman" w:eastAsia="Calibri" w:hAnsi="Times New Roman" w:cs="Times New Roman"/>
          <w:i/>
          <w:iCs/>
          <w:lang w:val="tr-TR"/>
        </w:rPr>
        <w:t>i</w:t>
      </w:r>
      <w:r w:rsidR="00794926" w:rsidRPr="00B90D45">
        <w:rPr>
          <w:rFonts w:ascii="Times New Roman" w:eastAsia="Calibri" w:hAnsi="Times New Roman" w:cs="Times New Roman"/>
          <w:i/>
          <w:iCs/>
          <w:lang w:val="tr-TR"/>
        </w:rPr>
        <w:t xml:space="preserve">cha </w:t>
      </w:r>
      <w:r w:rsidR="00995F7A" w:rsidRPr="00B90D45">
        <w:rPr>
          <w:rFonts w:ascii="Times New Roman" w:eastAsia="Calibri" w:hAnsi="Times New Roman" w:cs="Times New Roman"/>
          <w:i/>
          <w:iCs/>
          <w:lang w:val="uz-Cyrl-UZ"/>
        </w:rPr>
        <w:t>falsafa doktori, dotsent</w:t>
      </w:r>
    </w:p>
    <w:p w14:paraId="7791C8D4" w14:textId="2ED26820" w:rsidR="00B90D45" w:rsidRDefault="00B90D45" w:rsidP="00995F7A">
      <w:pPr>
        <w:pStyle w:val="a3"/>
        <w:spacing w:after="240" w:line="240" w:lineRule="auto"/>
        <w:ind w:left="1996"/>
        <w:jc w:val="right"/>
        <w:rPr>
          <w:rFonts w:ascii="Times New Roman" w:eastAsia="Calibri" w:hAnsi="Times New Roman" w:cs="Times New Roman"/>
          <w:b/>
          <w:bCs/>
          <w:lang w:val="uz-Cyrl-UZ"/>
        </w:rPr>
      </w:pPr>
    </w:p>
    <w:p w14:paraId="70AF0757" w14:textId="77777777" w:rsidR="00B90D45" w:rsidRPr="00B90D45" w:rsidRDefault="00B90D45" w:rsidP="00B90D45">
      <w:pPr>
        <w:pStyle w:val="a3"/>
        <w:spacing w:after="240" w:line="240" w:lineRule="auto"/>
        <w:ind w:left="1996"/>
        <w:jc w:val="right"/>
        <w:rPr>
          <w:rFonts w:ascii="Times New Roman" w:eastAsia="Calibri" w:hAnsi="Times New Roman" w:cs="Times New Roman"/>
          <w:b/>
          <w:bCs/>
          <w:lang w:val="uz-Cyrl-UZ"/>
        </w:rPr>
      </w:pPr>
      <w:r w:rsidRPr="00B90D45">
        <w:rPr>
          <w:rFonts w:ascii="Times New Roman" w:eastAsia="Calibri" w:hAnsi="Times New Roman" w:cs="Times New Roman"/>
          <w:b/>
          <w:bCs/>
          <w:lang w:val="uz-Cyrl-UZ"/>
        </w:rPr>
        <w:t>Marguba Matkuliyeva</w:t>
      </w:r>
    </w:p>
    <w:p w14:paraId="05B99290" w14:textId="77777777" w:rsidR="00B90D45" w:rsidRPr="00B90D45" w:rsidRDefault="00B90D45" w:rsidP="00B90D45">
      <w:pPr>
        <w:pStyle w:val="a3"/>
        <w:spacing w:after="240" w:line="240" w:lineRule="auto"/>
        <w:ind w:left="1996"/>
        <w:jc w:val="right"/>
        <w:rPr>
          <w:rFonts w:ascii="Times New Roman" w:eastAsia="Calibri" w:hAnsi="Times New Roman" w:cs="Times New Roman"/>
          <w:i/>
          <w:iCs/>
          <w:lang w:val="uz-Cyrl-UZ"/>
        </w:rPr>
      </w:pPr>
      <w:r w:rsidRPr="00B90D45">
        <w:rPr>
          <w:rFonts w:ascii="Times New Roman" w:eastAsia="Calibri" w:hAnsi="Times New Roman" w:cs="Times New Roman"/>
          <w:i/>
          <w:iCs/>
          <w:lang w:val="uz-Cyrl-UZ"/>
        </w:rPr>
        <w:t>Urgench RANCH Technological University</w:t>
      </w:r>
    </w:p>
    <w:p w14:paraId="58F157E2" w14:textId="3B385ED4" w:rsidR="00B90D45" w:rsidRPr="00B90D45" w:rsidRDefault="00B90D45" w:rsidP="00B90D45">
      <w:pPr>
        <w:pStyle w:val="a3"/>
        <w:spacing w:after="240" w:line="240" w:lineRule="auto"/>
        <w:ind w:left="1996"/>
        <w:jc w:val="right"/>
        <w:rPr>
          <w:rFonts w:ascii="Times New Roman" w:eastAsia="Calibri" w:hAnsi="Times New Roman" w:cs="Times New Roman"/>
          <w:i/>
          <w:iCs/>
          <w:lang w:val="uz-Cyrl-UZ"/>
        </w:rPr>
      </w:pPr>
      <w:r w:rsidRPr="00B90D45">
        <w:rPr>
          <w:rFonts w:ascii="Times New Roman" w:eastAsia="Calibri" w:hAnsi="Times New Roman" w:cs="Times New Roman"/>
          <w:i/>
          <w:iCs/>
          <w:lang w:val="uz-Cyrl-UZ"/>
        </w:rPr>
        <w:t>Doctor of Philosophy in Philology, Associate Professor</w:t>
      </w:r>
    </w:p>
    <w:p w14:paraId="4F6C79C3" w14:textId="704450DF" w:rsidR="00995F7A" w:rsidRPr="00FC604E" w:rsidRDefault="00995F7A" w:rsidP="00EE64CC">
      <w:pPr>
        <w:tabs>
          <w:tab w:val="left" w:pos="1134"/>
        </w:tabs>
        <w:spacing w:after="0"/>
        <w:jc w:val="both"/>
        <w:rPr>
          <w:rFonts w:ascii="Times New Roman" w:eastAsia="Times New Roman" w:hAnsi="Times New Roman" w:cs="Times New Roman"/>
          <w:b/>
          <w:bCs/>
          <w:lang w:val="uz-Cyrl-UZ" w:eastAsia="ru-RU"/>
        </w:rPr>
      </w:pPr>
      <w:r w:rsidRPr="00FC604E">
        <w:rPr>
          <w:rFonts w:ascii="Times New Roman" w:eastAsia="Times New Roman" w:hAnsi="Times New Roman" w:cs="Times New Roman"/>
          <w:b/>
          <w:bCs/>
          <w:lang w:val="uz-Cyrl-UZ" w:eastAsia="ru-RU"/>
        </w:rPr>
        <w:t xml:space="preserve">Annotatsiya: </w:t>
      </w:r>
      <w:r w:rsidR="000C14E5" w:rsidRPr="000C14E5">
        <w:rPr>
          <w:rFonts w:ascii="Times New Roman" w:eastAsia="Times New Roman" w:hAnsi="Times New Roman" w:cs="Times New Roman"/>
          <w:iCs/>
          <w:lang w:val="uz-Cyrl-UZ" w:eastAsia="ru-RU"/>
        </w:rPr>
        <w:t>Ushbu maqola turkiy xalqlarning qahramoni sifatida tanilgan Alp Er To‘nga – Afrosiyob haqidagi syujetlarning shakllanish tarixiga bag‘ishlangan. Tadqiqotda Afrosiyob obrazi o‘zbek xalq og‘zaki ijodi, milliy adabiyot, afsonalar, ertaklar va xalq qo‘shiqlarida qanday talqin etilgani ilmiy asosda yoritilgan. Shuningdek, uning xalq xotirasi va urf-odatlardagi ramziy timsoli o‘rganilib, xalq ongidagi turli qutbli obrazlarning shakllanish omillari aniqlangan. Maqolada Afrosiyob syujetlari mifologik rivoyatlardan epik dostonlargacha bo‘lgan jarayonda qanday o‘zgarib borganligi ko‘rsatilib, xalq xotirasi va yozma manbalar o‘rtasidagi uzviy bog‘liqlik ochib beriladi. Shu bilan birga, Siyovush va Afrosiyob voqeasi singari mashhur rivoyatlar tahlil qilinib, undagi tarixiy, badiiy va lingvomadaniy qatlamlar alohida ilmiy izohlangan. Tadqiqotda Abu Rayhon Beruniy, Mahmud Koshg‘ariy, Rashididdin kabi tarixiy manbalardan hamda zamonaviy folklorshunos olimlar tadqiqotlaridan foydalanilgan. Afrosiyob haqidagi syujetlarning xalq xotirasidagi davomiyligi, ularning lingvomadaniy xususiyatlari va madaniy merosdagi o‘rni qiyosiy-tarixiy metod asosida ochib beriladi. Natijada, Afrosiyob obrazi nafaqat turkiy mifologiyaning ajralmas qismi, balki butun Markaziy Osiyo xalqlari madaniy identitetini shakllantiruvchi muhim ramz sifatida baholanadi.</w:t>
      </w:r>
      <w:r w:rsidRPr="00FC604E">
        <w:rPr>
          <w:rFonts w:ascii="Times New Roman" w:eastAsia="Times New Roman" w:hAnsi="Times New Roman" w:cs="Times New Roman"/>
          <w:i/>
          <w:lang w:val="uz-Cyrl-UZ" w:eastAsia="ru-RU"/>
        </w:rPr>
        <w:t xml:space="preserve">  </w:t>
      </w:r>
    </w:p>
    <w:p w14:paraId="0F880223" w14:textId="55B25B9E" w:rsidR="00995F7A" w:rsidRDefault="00995F7A" w:rsidP="00EE64CC">
      <w:pPr>
        <w:tabs>
          <w:tab w:val="left" w:pos="1134"/>
        </w:tabs>
        <w:spacing w:before="240" w:after="0"/>
        <w:jc w:val="both"/>
        <w:rPr>
          <w:rFonts w:ascii="Times New Roman" w:eastAsia="Times New Roman" w:hAnsi="Times New Roman" w:cs="Times New Roman"/>
          <w:b/>
          <w:bCs/>
          <w:iCs/>
          <w:lang w:val="uz-Cyrl-UZ" w:eastAsia="ru-RU"/>
        </w:rPr>
      </w:pPr>
      <w:r w:rsidRPr="00FC604E">
        <w:rPr>
          <w:rFonts w:ascii="Times New Roman" w:eastAsia="Times New Roman" w:hAnsi="Times New Roman" w:cs="Times New Roman"/>
          <w:b/>
          <w:bCs/>
          <w:lang w:val="uz-Cyrl-UZ" w:eastAsia="ru-RU"/>
        </w:rPr>
        <w:t xml:space="preserve">Kalit soʻzlar: </w:t>
      </w:r>
      <w:proofErr w:type="spellStart"/>
      <w:r w:rsidRPr="007E4A59">
        <w:rPr>
          <w:rFonts w:ascii="Times New Roman" w:eastAsia="Times New Roman" w:hAnsi="Times New Roman" w:cs="Times New Roman"/>
          <w:iCs/>
          <w:lang w:val="en-US" w:eastAsia="ru-RU"/>
        </w:rPr>
        <w:t>antroponim</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syujet</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etimologiya</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tarixiy</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shaxs</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xalq</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qahramoni</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mifologik</w:t>
      </w:r>
      <w:proofErr w:type="spellEnd"/>
      <w:r w:rsidRPr="007E4A59">
        <w:rPr>
          <w:rFonts w:ascii="Times New Roman" w:eastAsia="Times New Roman" w:hAnsi="Times New Roman" w:cs="Times New Roman"/>
          <w:iCs/>
          <w:lang w:val="en-US" w:eastAsia="ru-RU"/>
        </w:rPr>
        <w:t xml:space="preserve"> </w:t>
      </w:r>
      <w:proofErr w:type="spellStart"/>
      <w:r w:rsidRPr="007E4A59">
        <w:rPr>
          <w:rFonts w:ascii="Times New Roman" w:eastAsia="Times New Roman" w:hAnsi="Times New Roman" w:cs="Times New Roman"/>
          <w:iCs/>
          <w:lang w:val="en-US" w:eastAsia="ru-RU"/>
        </w:rPr>
        <w:t>obraz</w:t>
      </w:r>
      <w:proofErr w:type="spellEnd"/>
      <w:r w:rsidRPr="007E4A59">
        <w:rPr>
          <w:rFonts w:ascii="Times New Roman" w:eastAsia="Times New Roman" w:hAnsi="Times New Roman" w:cs="Times New Roman"/>
          <w:iCs/>
          <w:lang w:val="en-US" w:eastAsia="ru-RU"/>
        </w:rPr>
        <w:t>.</w:t>
      </w:r>
      <w:r w:rsidRPr="007E4A59">
        <w:rPr>
          <w:rFonts w:ascii="Times New Roman" w:eastAsia="Times New Roman" w:hAnsi="Times New Roman" w:cs="Times New Roman"/>
          <w:b/>
          <w:bCs/>
          <w:iCs/>
          <w:lang w:val="uz-Cyrl-UZ" w:eastAsia="ru-RU"/>
        </w:rPr>
        <w:t xml:space="preserve"> </w:t>
      </w:r>
    </w:p>
    <w:p w14:paraId="3671A35A" w14:textId="77777777" w:rsidR="00EE64CC" w:rsidRPr="007E4A59" w:rsidRDefault="00EE64CC" w:rsidP="00FC604E">
      <w:pPr>
        <w:tabs>
          <w:tab w:val="left" w:pos="1134"/>
        </w:tabs>
        <w:spacing w:after="0"/>
        <w:ind w:firstLine="567"/>
        <w:jc w:val="both"/>
        <w:rPr>
          <w:rFonts w:ascii="Times New Roman" w:eastAsia="Times New Roman" w:hAnsi="Times New Roman" w:cs="Times New Roman"/>
          <w:b/>
          <w:bCs/>
          <w:iCs/>
          <w:lang w:val="uz-Cyrl-UZ" w:eastAsia="ru-RU"/>
        </w:rPr>
      </w:pPr>
    </w:p>
    <w:p w14:paraId="72302311" w14:textId="60C9D9C8" w:rsidR="00995F7A" w:rsidRPr="00FC604E" w:rsidRDefault="00995F7A" w:rsidP="00EE64CC">
      <w:pPr>
        <w:tabs>
          <w:tab w:val="left" w:pos="1134"/>
        </w:tabs>
        <w:spacing w:after="0"/>
        <w:jc w:val="both"/>
        <w:rPr>
          <w:rFonts w:ascii="Times New Roman" w:eastAsia="Times New Roman" w:hAnsi="Times New Roman" w:cs="Times New Roman"/>
          <w:i/>
          <w:iCs/>
          <w:lang w:val="en-US" w:eastAsia="ru-RU"/>
        </w:rPr>
      </w:pPr>
      <w:r w:rsidRPr="00FC604E">
        <w:rPr>
          <w:rFonts w:ascii="Times New Roman" w:eastAsia="Times New Roman" w:hAnsi="Times New Roman" w:cs="Times New Roman"/>
          <w:b/>
          <w:bCs/>
          <w:lang w:val="uz-Cyrl-UZ" w:eastAsia="ru-RU"/>
        </w:rPr>
        <w:t xml:space="preserve">Annotation: </w:t>
      </w:r>
      <w:r w:rsidR="00EE64CC" w:rsidRPr="00EE64CC">
        <w:rPr>
          <w:rFonts w:ascii="Times New Roman" w:eastAsia="Times New Roman" w:hAnsi="Times New Roman" w:cs="Times New Roman"/>
          <w:lang w:val="en-US" w:eastAsia="ru-RU"/>
        </w:rPr>
        <w:t xml:space="preserve">This article is devoted to the study of the historical development of plots concerning Alp </w:t>
      </w:r>
      <w:proofErr w:type="spellStart"/>
      <w:r w:rsidR="00EE64CC" w:rsidRPr="00EE64CC">
        <w:rPr>
          <w:rFonts w:ascii="Times New Roman" w:eastAsia="Times New Roman" w:hAnsi="Times New Roman" w:cs="Times New Roman"/>
          <w:lang w:val="en-US" w:eastAsia="ru-RU"/>
        </w:rPr>
        <w:t>Er</w:t>
      </w:r>
      <w:proofErr w:type="spellEnd"/>
      <w:r w:rsidR="00EE64CC" w:rsidRPr="00EE64CC">
        <w:rPr>
          <w:rFonts w:ascii="Times New Roman" w:eastAsia="Times New Roman" w:hAnsi="Times New Roman" w:cs="Times New Roman"/>
          <w:lang w:val="en-US" w:eastAsia="ru-RU"/>
        </w:rPr>
        <w:t xml:space="preserve"> </w:t>
      </w:r>
      <w:proofErr w:type="spellStart"/>
      <w:r w:rsidR="00EE64CC" w:rsidRPr="00EE64CC">
        <w:rPr>
          <w:rFonts w:ascii="Times New Roman" w:eastAsia="Times New Roman" w:hAnsi="Times New Roman" w:cs="Times New Roman"/>
          <w:lang w:val="en-US" w:eastAsia="ru-RU"/>
        </w:rPr>
        <w:t>Tunga</w:t>
      </w:r>
      <w:proofErr w:type="spellEnd"/>
      <w:r w:rsidR="00EE64CC" w:rsidRPr="00EE64CC">
        <w:rPr>
          <w:rFonts w:ascii="Times New Roman" w:eastAsia="Times New Roman" w:hAnsi="Times New Roman" w:cs="Times New Roman"/>
          <w:lang w:val="en-US" w:eastAsia="ru-RU"/>
        </w:rPr>
        <w:t xml:space="preserve"> – </w:t>
      </w:r>
      <w:proofErr w:type="spellStart"/>
      <w:r w:rsidR="00EE64CC" w:rsidRPr="00EE64CC">
        <w:rPr>
          <w:rFonts w:ascii="Times New Roman" w:eastAsia="Times New Roman" w:hAnsi="Times New Roman" w:cs="Times New Roman"/>
          <w:lang w:val="en-US" w:eastAsia="ru-RU"/>
        </w:rPr>
        <w:t>Afrosiyab</w:t>
      </w:r>
      <w:proofErr w:type="spellEnd"/>
      <w:r w:rsidR="00EE64CC" w:rsidRPr="00EE64CC">
        <w:rPr>
          <w:rFonts w:ascii="Times New Roman" w:eastAsia="Times New Roman" w:hAnsi="Times New Roman" w:cs="Times New Roman"/>
          <w:lang w:val="en-US" w:eastAsia="ru-RU"/>
        </w:rPr>
        <w:t xml:space="preserve">, a legendary hero of the Turkic peoples. The research analyzes how the image of </w:t>
      </w:r>
      <w:proofErr w:type="spellStart"/>
      <w:r w:rsidR="00EE64CC" w:rsidRPr="00EE64CC">
        <w:rPr>
          <w:rFonts w:ascii="Times New Roman" w:eastAsia="Times New Roman" w:hAnsi="Times New Roman" w:cs="Times New Roman"/>
          <w:lang w:val="en-US" w:eastAsia="ru-RU"/>
        </w:rPr>
        <w:t>Afrosiyab</w:t>
      </w:r>
      <w:proofErr w:type="spellEnd"/>
      <w:r w:rsidR="00EE64CC" w:rsidRPr="00EE64CC">
        <w:rPr>
          <w:rFonts w:ascii="Times New Roman" w:eastAsia="Times New Roman" w:hAnsi="Times New Roman" w:cs="Times New Roman"/>
          <w:lang w:val="en-US" w:eastAsia="ru-RU"/>
        </w:rPr>
        <w:t xml:space="preserve"> has been represented in Uzbek oral folklore, national literature, myths, fairy tales, and folk songs. Particular attention is given to the symbolic interpretation of his character in collective memory, traditions, and rituals, as well as to the reasons for the dualistic portrayal of </w:t>
      </w:r>
      <w:proofErr w:type="spellStart"/>
      <w:r w:rsidR="00EE64CC" w:rsidRPr="00EE64CC">
        <w:rPr>
          <w:rFonts w:ascii="Times New Roman" w:eastAsia="Times New Roman" w:hAnsi="Times New Roman" w:cs="Times New Roman"/>
          <w:lang w:val="en-US" w:eastAsia="ru-RU"/>
        </w:rPr>
        <w:t>Afrosiyab</w:t>
      </w:r>
      <w:proofErr w:type="spellEnd"/>
      <w:r w:rsidR="00EE64CC" w:rsidRPr="00EE64CC">
        <w:rPr>
          <w:rFonts w:ascii="Times New Roman" w:eastAsia="Times New Roman" w:hAnsi="Times New Roman" w:cs="Times New Roman"/>
          <w:lang w:val="en-US" w:eastAsia="ru-RU"/>
        </w:rPr>
        <w:t xml:space="preserve"> either as a heroic ruler or as a destructive force. The article explores the transformation of </w:t>
      </w:r>
      <w:proofErr w:type="spellStart"/>
      <w:r w:rsidR="00EE64CC" w:rsidRPr="00EE64CC">
        <w:rPr>
          <w:rFonts w:ascii="Times New Roman" w:eastAsia="Times New Roman" w:hAnsi="Times New Roman" w:cs="Times New Roman"/>
          <w:lang w:val="en-US" w:eastAsia="ru-RU"/>
        </w:rPr>
        <w:t>Afrosiyab</w:t>
      </w:r>
      <w:proofErr w:type="spellEnd"/>
      <w:r w:rsidR="00EE64CC" w:rsidRPr="00EE64CC">
        <w:rPr>
          <w:rFonts w:ascii="Times New Roman" w:eastAsia="Times New Roman" w:hAnsi="Times New Roman" w:cs="Times New Roman"/>
          <w:lang w:val="en-US" w:eastAsia="ru-RU"/>
        </w:rPr>
        <w:t xml:space="preserve">-related narratives from ancient mythological legends to epic traditions and written sources, thereby demonstrating the strong link between oral memory and literary heritage. Well-known plots, such as the story of </w:t>
      </w:r>
      <w:proofErr w:type="spellStart"/>
      <w:r w:rsidR="00EE64CC" w:rsidRPr="00EE64CC">
        <w:rPr>
          <w:rFonts w:ascii="Times New Roman" w:eastAsia="Times New Roman" w:hAnsi="Times New Roman" w:cs="Times New Roman"/>
          <w:lang w:val="en-US" w:eastAsia="ru-RU"/>
        </w:rPr>
        <w:t>Siyavush</w:t>
      </w:r>
      <w:proofErr w:type="spellEnd"/>
      <w:r w:rsidR="00EE64CC" w:rsidRPr="00EE64CC">
        <w:rPr>
          <w:rFonts w:ascii="Times New Roman" w:eastAsia="Times New Roman" w:hAnsi="Times New Roman" w:cs="Times New Roman"/>
          <w:lang w:val="en-US" w:eastAsia="ru-RU"/>
        </w:rPr>
        <w:t xml:space="preserve"> and </w:t>
      </w:r>
      <w:proofErr w:type="spellStart"/>
      <w:r w:rsidR="00EE64CC" w:rsidRPr="00EE64CC">
        <w:rPr>
          <w:rFonts w:ascii="Times New Roman" w:eastAsia="Times New Roman" w:hAnsi="Times New Roman" w:cs="Times New Roman"/>
          <w:lang w:val="en-US" w:eastAsia="ru-RU"/>
        </w:rPr>
        <w:t>Afrosiyab</w:t>
      </w:r>
      <w:proofErr w:type="spellEnd"/>
      <w:r w:rsidR="00EE64CC" w:rsidRPr="00EE64CC">
        <w:rPr>
          <w:rFonts w:ascii="Times New Roman" w:eastAsia="Times New Roman" w:hAnsi="Times New Roman" w:cs="Times New Roman"/>
          <w:lang w:val="en-US" w:eastAsia="ru-RU"/>
        </w:rPr>
        <w:t xml:space="preserve">, are examined in detail with a focus on their historical, artistic, and linguo-cultural layers. The research is based on comparative-historical and structural-semantic methods and relies on classical sources such as those of Abu </w:t>
      </w:r>
      <w:proofErr w:type="spellStart"/>
      <w:r w:rsidR="00EE64CC" w:rsidRPr="00EE64CC">
        <w:rPr>
          <w:rFonts w:ascii="Times New Roman" w:eastAsia="Times New Roman" w:hAnsi="Times New Roman" w:cs="Times New Roman"/>
          <w:lang w:val="en-US" w:eastAsia="ru-RU"/>
        </w:rPr>
        <w:t>Rayhan</w:t>
      </w:r>
      <w:proofErr w:type="spellEnd"/>
      <w:r w:rsidR="00EE64CC" w:rsidRPr="00EE64CC">
        <w:rPr>
          <w:rFonts w:ascii="Times New Roman" w:eastAsia="Times New Roman" w:hAnsi="Times New Roman" w:cs="Times New Roman"/>
          <w:lang w:val="en-US" w:eastAsia="ru-RU"/>
        </w:rPr>
        <w:t xml:space="preserve"> </w:t>
      </w:r>
      <w:proofErr w:type="spellStart"/>
      <w:r w:rsidR="00EE64CC" w:rsidRPr="00EE64CC">
        <w:rPr>
          <w:rFonts w:ascii="Times New Roman" w:eastAsia="Times New Roman" w:hAnsi="Times New Roman" w:cs="Times New Roman"/>
          <w:lang w:val="en-US" w:eastAsia="ru-RU"/>
        </w:rPr>
        <w:t>Beruni</w:t>
      </w:r>
      <w:proofErr w:type="spellEnd"/>
      <w:r w:rsidR="00EE64CC" w:rsidRPr="00EE64CC">
        <w:rPr>
          <w:rFonts w:ascii="Times New Roman" w:eastAsia="Times New Roman" w:hAnsi="Times New Roman" w:cs="Times New Roman"/>
          <w:lang w:val="en-US" w:eastAsia="ru-RU"/>
        </w:rPr>
        <w:t xml:space="preserve">, Mahmud </w:t>
      </w:r>
      <w:proofErr w:type="spellStart"/>
      <w:r w:rsidR="00EE64CC" w:rsidRPr="00EE64CC">
        <w:rPr>
          <w:rFonts w:ascii="Times New Roman" w:eastAsia="Times New Roman" w:hAnsi="Times New Roman" w:cs="Times New Roman"/>
          <w:lang w:val="en-US" w:eastAsia="ru-RU"/>
        </w:rPr>
        <w:t>Kashgari</w:t>
      </w:r>
      <w:proofErr w:type="spellEnd"/>
      <w:r w:rsidR="00EE64CC" w:rsidRPr="00EE64CC">
        <w:rPr>
          <w:rFonts w:ascii="Times New Roman" w:eastAsia="Times New Roman" w:hAnsi="Times New Roman" w:cs="Times New Roman"/>
          <w:lang w:val="en-US" w:eastAsia="ru-RU"/>
        </w:rPr>
        <w:t xml:space="preserve">, Rashid al-Din, as well as on the works of modern folklorists. Through this analysis, the study reveals the cultural continuity of </w:t>
      </w:r>
      <w:proofErr w:type="spellStart"/>
      <w:r w:rsidR="00EE64CC" w:rsidRPr="00EE64CC">
        <w:rPr>
          <w:rFonts w:ascii="Times New Roman" w:eastAsia="Times New Roman" w:hAnsi="Times New Roman" w:cs="Times New Roman"/>
          <w:lang w:val="en-US" w:eastAsia="ru-RU"/>
        </w:rPr>
        <w:t>Afrosiyab’s</w:t>
      </w:r>
      <w:proofErr w:type="spellEnd"/>
      <w:r w:rsidR="00EE64CC" w:rsidRPr="00EE64CC">
        <w:rPr>
          <w:rFonts w:ascii="Times New Roman" w:eastAsia="Times New Roman" w:hAnsi="Times New Roman" w:cs="Times New Roman"/>
          <w:lang w:val="en-US" w:eastAsia="ru-RU"/>
        </w:rPr>
        <w:t xml:space="preserve"> image, its role in shaping national identity, and its contribution to the common heritage of Central Asian peoples. Consequently, </w:t>
      </w:r>
      <w:proofErr w:type="spellStart"/>
      <w:r w:rsidR="00EE64CC" w:rsidRPr="00EE64CC">
        <w:rPr>
          <w:rFonts w:ascii="Times New Roman" w:eastAsia="Times New Roman" w:hAnsi="Times New Roman" w:cs="Times New Roman"/>
          <w:lang w:val="en-US" w:eastAsia="ru-RU"/>
        </w:rPr>
        <w:t>Afrosiyab</w:t>
      </w:r>
      <w:proofErr w:type="spellEnd"/>
      <w:r w:rsidR="00EE64CC" w:rsidRPr="00EE64CC">
        <w:rPr>
          <w:rFonts w:ascii="Times New Roman" w:eastAsia="Times New Roman" w:hAnsi="Times New Roman" w:cs="Times New Roman"/>
          <w:lang w:val="en-US" w:eastAsia="ru-RU"/>
        </w:rPr>
        <w:t xml:space="preserve"> is presented not only as a figure of mythological tradition but also as a significant cultural archetype in the broader context of Turkic and regional history.</w:t>
      </w:r>
      <w:r w:rsidRPr="00FC604E">
        <w:rPr>
          <w:rFonts w:ascii="Times New Roman" w:eastAsia="Times New Roman" w:hAnsi="Times New Roman" w:cs="Times New Roman"/>
          <w:i/>
          <w:iCs/>
          <w:lang w:val="en-US" w:eastAsia="ru-RU"/>
        </w:rPr>
        <w:t xml:space="preserve"> </w:t>
      </w:r>
    </w:p>
    <w:p w14:paraId="3BBE3451" w14:textId="77777777" w:rsidR="00995F7A" w:rsidRPr="007E4A59" w:rsidRDefault="00995F7A" w:rsidP="00EE64CC">
      <w:pPr>
        <w:tabs>
          <w:tab w:val="left" w:pos="1134"/>
        </w:tabs>
        <w:spacing w:before="240" w:after="0"/>
        <w:jc w:val="both"/>
        <w:rPr>
          <w:rFonts w:ascii="Times New Roman" w:eastAsia="Times New Roman" w:hAnsi="Times New Roman" w:cs="Times New Roman"/>
          <w:lang w:val="en-US" w:eastAsia="ru-RU"/>
        </w:rPr>
      </w:pPr>
      <w:r w:rsidRPr="00FC604E">
        <w:rPr>
          <w:rFonts w:ascii="Times New Roman" w:eastAsia="Times New Roman" w:hAnsi="Times New Roman" w:cs="Times New Roman"/>
          <w:b/>
          <w:bCs/>
          <w:lang w:val="en-US" w:eastAsia="ru-RU"/>
        </w:rPr>
        <w:t>Key words</w:t>
      </w:r>
      <w:r w:rsidRPr="007E4A59">
        <w:rPr>
          <w:rFonts w:ascii="Times New Roman" w:eastAsia="Times New Roman" w:hAnsi="Times New Roman" w:cs="Times New Roman"/>
          <w:b/>
          <w:bCs/>
          <w:lang w:val="en-US" w:eastAsia="ru-RU"/>
        </w:rPr>
        <w:t>:</w:t>
      </w:r>
      <w:r w:rsidRPr="007E4A59">
        <w:rPr>
          <w:rFonts w:ascii="Times New Roman" w:eastAsia="Times New Roman" w:hAnsi="Times New Roman" w:cs="Times New Roman"/>
          <w:lang w:val="en-US" w:eastAsia="ru-RU"/>
        </w:rPr>
        <w:t xml:space="preserve"> anthroponym, plot, etymology, historical figure, folk hero, mythological image.</w:t>
      </w:r>
    </w:p>
    <w:p w14:paraId="01FFBD2B" w14:textId="77777777" w:rsidR="007E4A59" w:rsidRDefault="007E4A59" w:rsidP="00FC604E">
      <w:pPr>
        <w:tabs>
          <w:tab w:val="left" w:pos="1134"/>
        </w:tabs>
        <w:spacing w:after="0"/>
        <w:ind w:firstLine="567"/>
        <w:jc w:val="both"/>
        <w:rPr>
          <w:rFonts w:ascii="Times New Roman" w:eastAsia="Times New Roman" w:hAnsi="Times New Roman" w:cs="Times New Roman"/>
          <w:lang w:val="uz-Cyrl-UZ" w:eastAsia="ru-RU"/>
        </w:rPr>
      </w:pPr>
    </w:p>
    <w:p w14:paraId="0AE9EC0F" w14:textId="6125CB93" w:rsidR="00995F7A" w:rsidRPr="00FC604E" w:rsidRDefault="00995F7A" w:rsidP="00FC604E">
      <w:pPr>
        <w:tabs>
          <w:tab w:val="left" w:pos="1134"/>
        </w:tabs>
        <w:spacing w:after="0"/>
        <w:ind w:firstLine="567"/>
        <w:jc w:val="both"/>
        <w:rPr>
          <w:rFonts w:ascii="Times New Roman" w:eastAsia="Times New Roman" w:hAnsi="Times New Roman" w:cs="Times New Roman"/>
          <w:lang w:val="uz-Cyrl-UZ" w:eastAsia="ru-RU"/>
        </w:rPr>
      </w:pPr>
      <w:r w:rsidRPr="00FC604E">
        <w:rPr>
          <w:rFonts w:ascii="Times New Roman" w:eastAsia="Times New Roman" w:hAnsi="Times New Roman" w:cs="Times New Roman"/>
          <w:lang w:val="uz-Cyrl-UZ" w:eastAsia="ru-RU"/>
        </w:rPr>
        <w:lastRenderedPageBreak/>
        <w:t>Afrosiyob obrazi turkiy xalqlarning og‘zaki va yozma madaniy merosida muhim o‘rin tutadi. U qadimiy turkiy mifologiya, tarixiy rivoyatlar va dostonlarda nafaqat qahramon, balki xalq xotirasi, urf-odatlar va qo‘shiqlarda ramziy-ma’nodagi timsol sifatida ham namoyon bo‘ladi. Afrosiyob syujetlari asrlar davomida xalq og‘zaki ijodi orqali saqlanib kelib, turkiy xalqlarning milliy identitetini mustahkamlashda asosiy omillardan biri bo‘lib xizmat qilgan.</w:t>
      </w:r>
    </w:p>
    <w:p w14:paraId="4B11ACC0"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uz-Cyrl-UZ" w:eastAsia="ru-RU"/>
        </w:rPr>
      </w:pPr>
      <w:r w:rsidRPr="00FC604E">
        <w:rPr>
          <w:rFonts w:ascii="Times New Roman" w:eastAsia="Times New Roman" w:hAnsi="Times New Roman" w:cs="Times New Roman"/>
          <w:lang w:val="uz-Cyrl-UZ" w:eastAsia="ru-RU"/>
        </w:rPr>
        <w:t>Bugungi globallashuv davrida xalq xotirasi va milliy an’analarni ilmiy jihatdan tadqiq etish, ularni qayta talqin qilish dolzarb vazifalardan sanaladi. Shu nuqtai nazardan, Afrosiyob syujetlarining xalq xotirasi, urf-odatlar va qo‘shiqlarda qanday aks etganini ilmiy asosda o‘rganish o‘zbek folklorshunosligi va lingvomadaniyatshunosligi uchun ham, turkologiya fanining umumiy rivojlanishi uchun ham muhim ahamiyat kasb etadi.</w:t>
      </w:r>
    </w:p>
    <w:p w14:paraId="001D2F86"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uz-Cyrl-UZ" w:eastAsia="ru-RU"/>
        </w:rPr>
      </w:pPr>
      <w:r w:rsidRPr="00FC604E">
        <w:rPr>
          <w:rFonts w:ascii="Times New Roman" w:eastAsia="Times New Roman" w:hAnsi="Times New Roman" w:cs="Times New Roman"/>
          <w:lang w:val="uz-Cyrl-UZ" w:eastAsia="ru-RU"/>
        </w:rPr>
        <w:t>Mazkur tadqiqotning asosiy maqsadi – Afrosiyob syujetlarining xalq xotirasi, urf-odatlar va qo‘shiqlardagi ifodasini aniqlash, ularning lingvomadaniy xususiyatlarini tahlil qilishdir.</w:t>
      </w:r>
    </w:p>
    <w:p w14:paraId="7AB4DF20"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lang w:val="en-US" w:eastAsia="ru-RU"/>
        </w:rPr>
        <w:t xml:space="preserve">Bu </w:t>
      </w:r>
      <w:proofErr w:type="spellStart"/>
      <w:r w:rsidRPr="00FC604E">
        <w:rPr>
          <w:rFonts w:ascii="Times New Roman" w:eastAsia="Times New Roman" w:hAnsi="Times New Roman" w:cs="Times New Roman"/>
          <w:lang w:val="en-US" w:eastAsia="ru-RU"/>
        </w:rPr>
        <w:t>maqsadga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erishish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uchun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quyidagi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vazifalar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belgilandi</w:t>
      </w:r>
      <w:proofErr w:type="spellEnd"/>
      <w:r w:rsidRPr="00FC604E">
        <w:rPr>
          <w:rFonts w:ascii="Times New Roman" w:eastAsia="Times New Roman" w:hAnsi="Times New Roman" w:cs="Times New Roman"/>
          <w:lang w:val="en-US" w:eastAsia="ru-RU"/>
        </w:rPr>
        <w:t>:</w:t>
      </w:r>
    </w:p>
    <w:p w14:paraId="07E0B85B" w14:textId="77777777" w:rsidR="00995F7A" w:rsidRPr="00FC604E" w:rsidRDefault="00995F7A" w:rsidP="00FC604E">
      <w:pPr>
        <w:numPr>
          <w:ilvl w:val="0"/>
          <w:numId w:val="13"/>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dostonlarni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ilmiy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qilish</w:t>
      </w:r>
      <w:proofErr w:type="spellEnd"/>
      <w:r w:rsidRPr="00FC604E">
        <w:rPr>
          <w:rFonts w:ascii="Times New Roman" w:eastAsia="Times New Roman" w:hAnsi="Times New Roman" w:cs="Times New Roman"/>
          <w:lang w:val="en-US" w:eastAsia="ru-RU"/>
        </w:rPr>
        <w:t>.</w:t>
      </w:r>
    </w:p>
    <w:p w14:paraId="530D21F2" w14:textId="77777777" w:rsidR="00995F7A" w:rsidRPr="00FC604E" w:rsidRDefault="00995F7A" w:rsidP="00FC604E">
      <w:pPr>
        <w:numPr>
          <w:ilvl w:val="0"/>
          <w:numId w:val="13"/>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urf-odatlari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marosimlaridagi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izlarini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aniqlash</w:t>
      </w:r>
      <w:proofErr w:type="spellEnd"/>
      <w:r w:rsidRPr="00FC604E">
        <w:rPr>
          <w:rFonts w:ascii="Times New Roman" w:eastAsia="Times New Roman" w:hAnsi="Times New Roman" w:cs="Times New Roman"/>
          <w:lang w:val="en-US" w:eastAsia="ru-RU"/>
        </w:rPr>
        <w:t>.</w:t>
      </w:r>
    </w:p>
    <w:p w14:paraId="39DC252B" w14:textId="77777777" w:rsidR="00995F7A" w:rsidRPr="00FC604E" w:rsidRDefault="00995F7A" w:rsidP="00FC604E">
      <w:pPr>
        <w:numPr>
          <w:ilvl w:val="0"/>
          <w:numId w:val="13"/>
        </w:numPr>
        <w:tabs>
          <w:tab w:val="clear" w:pos="720"/>
        </w:tabs>
        <w:spacing w:after="0"/>
        <w:ind w:left="0" w:firstLine="426"/>
        <w:jc w:val="both"/>
        <w:rPr>
          <w:rFonts w:ascii="Times New Roman" w:eastAsia="Times New Roman" w:hAnsi="Times New Roman" w:cs="Times New Roman"/>
          <w:lang w:val="en-US" w:eastAsia="ru-RU"/>
        </w:rPr>
      </w:pPr>
      <w:proofErr w:type="spellStart"/>
      <w:proofErr w:type="gramStart"/>
      <w:r w:rsidRPr="00FC604E">
        <w:rPr>
          <w:rFonts w:ascii="Times New Roman" w:eastAsia="Times New Roman" w:hAnsi="Times New Roman" w:cs="Times New Roman"/>
          <w:lang w:val="en-US" w:eastAsia="ru-RU"/>
        </w:rPr>
        <w:t>Qo‘</w:t>
      </w:r>
      <w:proofErr w:type="gramEnd"/>
      <w:r w:rsidRPr="00FC604E">
        <w:rPr>
          <w:rFonts w:ascii="Times New Roman" w:eastAsia="Times New Roman" w:hAnsi="Times New Roman" w:cs="Times New Roman"/>
          <w:lang w:val="en-US" w:eastAsia="ru-RU"/>
        </w:rPr>
        <w:t>shiqlarda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musiqiy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folklorda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timsollarini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o‘rganish</w:t>
      </w:r>
      <w:proofErr w:type="spellEnd"/>
      <w:r w:rsidRPr="00FC604E">
        <w:rPr>
          <w:rFonts w:ascii="Times New Roman" w:eastAsia="Times New Roman" w:hAnsi="Times New Roman" w:cs="Times New Roman"/>
          <w:lang w:val="en-US" w:eastAsia="ru-RU"/>
        </w:rPr>
        <w:t>.</w:t>
      </w:r>
    </w:p>
    <w:p w14:paraId="4D8ABDCF" w14:textId="77777777" w:rsidR="00995F7A" w:rsidRPr="00FC604E" w:rsidRDefault="00995F7A" w:rsidP="00FC604E">
      <w:pPr>
        <w:numPr>
          <w:ilvl w:val="0"/>
          <w:numId w:val="13"/>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Lingvomadaniy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asosida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davomiyligini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ochib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berish</w:t>
      </w:r>
      <w:proofErr w:type="spellEnd"/>
      <w:r w:rsidRPr="00FC604E">
        <w:rPr>
          <w:rFonts w:ascii="Times New Roman" w:eastAsia="Times New Roman" w:hAnsi="Times New Roman" w:cs="Times New Roman"/>
          <w:lang w:val="en-US" w:eastAsia="ru-RU"/>
        </w:rPr>
        <w:t>.</w:t>
      </w:r>
    </w:p>
    <w:p w14:paraId="5EA08A36" w14:textId="77777777" w:rsidR="00995F7A" w:rsidRPr="00FC604E" w:rsidRDefault="00995F7A" w:rsidP="00FC604E">
      <w:pPr>
        <w:numPr>
          <w:ilvl w:val="0"/>
          <w:numId w:val="13"/>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Zamonaviy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motivlarining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qayta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qilinishini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qilish</w:t>
      </w:r>
      <w:proofErr w:type="spellEnd"/>
      <w:r w:rsidRPr="00FC604E">
        <w:rPr>
          <w:rFonts w:ascii="Times New Roman" w:eastAsia="Times New Roman" w:hAnsi="Times New Roman" w:cs="Times New Roman"/>
          <w:lang w:val="en-US" w:eastAsia="ru-RU"/>
        </w:rPr>
        <w:t>.</w:t>
      </w:r>
    </w:p>
    <w:p w14:paraId="4FE3158E"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Tadqiqot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folklorshunoslik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mifologiya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lingvokulturologiya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tarixiy-etnografik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semiotik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yondashuvlarga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tayanadi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qiyosiy-tarixiy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metod</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struktur-semantik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lingvomadaniy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yordamida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rganiladi</w:t>
      </w:r>
      <w:proofErr w:type="spellEnd"/>
      <w:r w:rsidRPr="00FC604E">
        <w:rPr>
          <w:rFonts w:ascii="Times New Roman" w:eastAsia="Times New Roman" w:hAnsi="Times New Roman" w:cs="Times New Roman"/>
          <w:lang w:val="en-US" w:eastAsia="ru-RU"/>
        </w:rPr>
        <w:t>.</w:t>
      </w:r>
    </w:p>
    <w:p w14:paraId="55BEBD8E"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Shuningdek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tadqiqotda</w:t>
      </w:r>
      <w:proofErr w:type="spellEnd"/>
      <w:r w:rsidRPr="00FC604E">
        <w:rPr>
          <w:rFonts w:ascii="Times New Roman" w:eastAsia="Times New Roman" w:hAnsi="Times New Roman" w:cs="Times New Roman"/>
          <w:lang w:val="en-US" w:eastAsia="ru-RU"/>
        </w:rPr>
        <w:t xml:space="preserve"> Abu </w:t>
      </w:r>
      <w:proofErr w:type="spellStart"/>
      <w:r w:rsidRPr="00FC604E">
        <w:rPr>
          <w:rFonts w:ascii="Times New Roman" w:eastAsia="Times New Roman" w:hAnsi="Times New Roman" w:cs="Times New Roman"/>
          <w:lang w:val="en-US" w:eastAsia="ru-RU"/>
        </w:rPr>
        <w:t>Rayhon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Beruniy</w:t>
      </w:r>
      <w:proofErr w:type="spellEnd"/>
      <w:r w:rsidRPr="00FC604E">
        <w:rPr>
          <w:rFonts w:ascii="Times New Roman" w:eastAsia="Times New Roman" w:hAnsi="Times New Roman" w:cs="Times New Roman"/>
          <w:lang w:val="en-US" w:eastAsia="ru-RU"/>
        </w:rPr>
        <w:t xml:space="preserve">, Mahmud </w:t>
      </w:r>
      <w:proofErr w:type="spellStart"/>
      <w:proofErr w:type="gramStart"/>
      <w:r w:rsidRPr="00FC604E">
        <w:rPr>
          <w:rFonts w:ascii="Times New Roman" w:eastAsia="Times New Roman" w:hAnsi="Times New Roman" w:cs="Times New Roman"/>
          <w:lang w:val="en-US" w:eastAsia="ru-RU"/>
        </w:rPr>
        <w:t>Koshg‘</w:t>
      </w:r>
      <w:proofErr w:type="gramEnd"/>
      <w:r w:rsidRPr="00FC604E">
        <w:rPr>
          <w:rFonts w:ascii="Times New Roman" w:eastAsia="Times New Roman" w:hAnsi="Times New Roman" w:cs="Times New Roman"/>
          <w:lang w:val="en-US" w:eastAsia="ru-RU"/>
        </w:rPr>
        <w:t>ariy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Rashididdin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kabi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manbalarda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berilgan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ma’lumotlardan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zamonaviy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folklorshunos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olimlar</w:t>
      </w:r>
      <w:proofErr w:type="spellEnd"/>
      <w:r w:rsidRPr="00FC604E">
        <w:rPr>
          <w:rFonts w:ascii="Times New Roman" w:eastAsia="Times New Roman" w:hAnsi="Times New Roman" w:cs="Times New Roman"/>
          <w:lang w:val="en-US" w:eastAsia="ru-RU"/>
        </w:rPr>
        <w:t xml:space="preserve"> – H. </w:t>
      </w:r>
      <w:proofErr w:type="spellStart"/>
      <w:r w:rsidRPr="00FC604E">
        <w:rPr>
          <w:rFonts w:ascii="Times New Roman" w:eastAsia="Times New Roman" w:hAnsi="Times New Roman" w:cs="Times New Roman"/>
          <w:lang w:val="en-US" w:eastAsia="ru-RU"/>
        </w:rPr>
        <w:t>Zarifov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B.Sarimsoqov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A.Qayumov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Sh.Turdimov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E.Rustamov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boshqalarning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tadqiqotlaridan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foydalanildi</w:t>
      </w:r>
      <w:proofErr w:type="spellEnd"/>
      <w:r w:rsidRPr="00FC604E">
        <w:rPr>
          <w:rFonts w:ascii="Times New Roman" w:eastAsia="Times New Roman" w:hAnsi="Times New Roman" w:cs="Times New Roman"/>
          <w:lang w:val="en-US" w:eastAsia="ru-RU"/>
        </w:rPr>
        <w:t>.</w:t>
      </w:r>
    </w:p>
    <w:p w14:paraId="117AC9AE" w14:textId="77777777" w:rsidR="00995F7A" w:rsidRPr="00FC604E" w:rsidRDefault="00995F7A" w:rsidP="007E4A59">
      <w:pPr>
        <w:numPr>
          <w:ilvl w:val="0"/>
          <w:numId w:val="14"/>
        </w:numPr>
        <w:tabs>
          <w:tab w:val="clear" w:pos="720"/>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w:t>
      </w:r>
      <w:proofErr w:type="spellEnd"/>
      <w:r w:rsidRPr="00FC604E">
        <w:rPr>
          <w:rFonts w:ascii="Times New Roman" w:eastAsia="Times New Roman" w:hAnsi="Times New Roman" w:cs="Times New Roman"/>
          <w:lang w:val="en-US" w:eastAsia="ru-RU"/>
        </w:rPr>
        <w:t xml:space="preserve"> ilk </w:t>
      </w:r>
      <w:proofErr w:type="spellStart"/>
      <w:r w:rsidRPr="00FC604E">
        <w:rPr>
          <w:rFonts w:ascii="Times New Roman" w:eastAsia="Times New Roman" w:hAnsi="Times New Roman" w:cs="Times New Roman"/>
          <w:lang w:val="en-US" w:eastAsia="ru-RU"/>
        </w:rPr>
        <w:t>bor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xalq</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xotirasi</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urf-odat</w:t>
      </w:r>
      <w:proofErr w:type="spellEnd"/>
      <w:r w:rsidRPr="00FC604E">
        <w:rPr>
          <w:rFonts w:ascii="Times New Roman" w:eastAsia="Times New Roman" w:hAnsi="Times New Roman" w:cs="Times New Roman"/>
          <w:b/>
          <w:bCs/>
          <w:lang w:val="en-US" w:eastAsia="ru-RU"/>
        </w:rPr>
        <w:t xml:space="preserve"> – </w:t>
      </w:r>
      <w:proofErr w:type="spellStart"/>
      <w:proofErr w:type="gramStart"/>
      <w:r w:rsidRPr="00FC604E">
        <w:rPr>
          <w:rFonts w:ascii="Times New Roman" w:eastAsia="Times New Roman" w:hAnsi="Times New Roman" w:cs="Times New Roman"/>
          <w:b/>
          <w:bCs/>
          <w:lang w:val="en-US" w:eastAsia="ru-RU"/>
        </w:rPr>
        <w:t>qo‘</w:t>
      </w:r>
      <w:proofErr w:type="gramEnd"/>
      <w:r w:rsidRPr="00FC604E">
        <w:rPr>
          <w:rFonts w:ascii="Times New Roman" w:eastAsia="Times New Roman" w:hAnsi="Times New Roman" w:cs="Times New Roman"/>
          <w:b/>
          <w:bCs/>
          <w:lang w:val="en-US" w:eastAsia="ru-RU"/>
        </w:rPr>
        <w:t>shiq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uchligi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doirasida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qamrovli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lingvomadaniy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qilinadi</w:t>
      </w:r>
      <w:proofErr w:type="spellEnd"/>
      <w:r w:rsidRPr="00FC604E">
        <w:rPr>
          <w:rFonts w:ascii="Times New Roman" w:eastAsia="Times New Roman" w:hAnsi="Times New Roman" w:cs="Times New Roman"/>
          <w:lang w:val="en-US" w:eastAsia="ru-RU"/>
        </w:rPr>
        <w:t>.</w:t>
      </w:r>
    </w:p>
    <w:p w14:paraId="2E97CA90" w14:textId="77777777" w:rsidR="00995F7A" w:rsidRPr="00FC604E" w:rsidRDefault="00995F7A" w:rsidP="007E4A59">
      <w:pPr>
        <w:numPr>
          <w:ilvl w:val="0"/>
          <w:numId w:val="14"/>
        </w:numPr>
        <w:tabs>
          <w:tab w:val="clear" w:pos="720"/>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qo‘</w:t>
      </w:r>
      <w:proofErr w:type="gramEnd"/>
      <w:r w:rsidRPr="00FC604E">
        <w:rPr>
          <w:rFonts w:ascii="Times New Roman" w:eastAsia="Times New Roman" w:hAnsi="Times New Roman" w:cs="Times New Roman"/>
          <w:lang w:val="en-US" w:eastAsia="ru-RU"/>
        </w:rPr>
        <w:t>shiqlarida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aks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poetik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tizimli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ravishda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etiladi</w:t>
      </w:r>
      <w:proofErr w:type="spellEnd"/>
      <w:r w:rsidRPr="00FC604E">
        <w:rPr>
          <w:rFonts w:ascii="Times New Roman" w:eastAsia="Times New Roman" w:hAnsi="Times New Roman" w:cs="Times New Roman"/>
          <w:lang w:val="en-US" w:eastAsia="ru-RU"/>
        </w:rPr>
        <w:t>.</w:t>
      </w:r>
    </w:p>
    <w:p w14:paraId="1042D28D" w14:textId="77777777" w:rsidR="00995F7A" w:rsidRPr="00FC604E" w:rsidRDefault="00995F7A" w:rsidP="007E4A59">
      <w:pPr>
        <w:numPr>
          <w:ilvl w:val="0"/>
          <w:numId w:val="14"/>
        </w:numPr>
        <w:tabs>
          <w:tab w:val="clear" w:pos="720"/>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Marosim</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odatlar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bog‘</w:t>
      </w:r>
      <w:proofErr w:type="gramEnd"/>
      <w:r w:rsidRPr="00FC604E">
        <w:rPr>
          <w:rFonts w:ascii="Times New Roman" w:eastAsia="Times New Roman" w:hAnsi="Times New Roman" w:cs="Times New Roman"/>
          <w:lang w:val="en-US" w:eastAsia="ru-RU"/>
        </w:rPr>
        <w:t>liq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ijtimoiy-madaniy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funksiyasi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ochib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beriladi</w:t>
      </w:r>
      <w:proofErr w:type="spellEnd"/>
      <w:r w:rsidRPr="00FC604E">
        <w:rPr>
          <w:rFonts w:ascii="Times New Roman" w:eastAsia="Times New Roman" w:hAnsi="Times New Roman" w:cs="Times New Roman"/>
          <w:lang w:val="en-US" w:eastAsia="ru-RU"/>
        </w:rPr>
        <w:t>.</w:t>
      </w:r>
    </w:p>
    <w:p w14:paraId="6E9435B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ildizlari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ijodining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qatlamlariga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borib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taqaladi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Dastlabki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hukmdori</w:t>
      </w:r>
      <w:proofErr w:type="spellEnd"/>
      <w:r w:rsidRPr="00FC604E">
        <w:rPr>
          <w:rFonts w:ascii="Times New Roman" w:eastAsia="Times New Roman" w:hAnsi="Times New Roman" w:cs="Times New Roman"/>
          <w:lang w:val="en-US" w:eastAsia="ru-RU"/>
        </w:rPr>
        <w:t>”,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himoyachisi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yovuz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tasvirlangan</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ikki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qutbli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tasavvurida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turlicha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Masalan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qadimiy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mifologiyada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suv</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unsurlari</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bilan</w:t>
      </w:r>
      <w:proofErr w:type="spellEnd"/>
      <w:r w:rsidRPr="00FC604E">
        <w:rPr>
          <w:rFonts w:ascii="Times New Roman" w:eastAsia="Times New Roman" w:hAnsi="Times New Roman" w:cs="Times New Roman"/>
          <w:b/>
          <w:bCs/>
          <w:lang w:val="en-US" w:eastAsia="ru-RU"/>
        </w:rPr>
        <w:t xml:space="preserve"> </w:t>
      </w:r>
      <w:proofErr w:type="spellStart"/>
      <w:proofErr w:type="gramStart"/>
      <w:r w:rsidRPr="00FC604E">
        <w:rPr>
          <w:rFonts w:ascii="Times New Roman" w:eastAsia="Times New Roman" w:hAnsi="Times New Roman" w:cs="Times New Roman"/>
          <w:b/>
          <w:bCs/>
          <w:lang w:val="en-US" w:eastAsia="ru-RU"/>
        </w:rPr>
        <w:t>bog‘</w:t>
      </w:r>
      <w:proofErr w:type="gramEnd"/>
      <w:r w:rsidRPr="00FC604E">
        <w:rPr>
          <w:rFonts w:ascii="Times New Roman" w:eastAsia="Times New Roman" w:hAnsi="Times New Roman" w:cs="Times New Roman"/>
          <w:b/>
          <w:bCs/>
          <w:lang w:val="en-US" w:eastAsia="ru-RU"/>
        </w:rPr>
        <w:t>liq</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bo‘lib</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daryolar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tog‘lar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bilan</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aloqador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qahramon</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sifatida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tilga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olinadi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Narshaxiy</w:t>
      </w:r>
      <w:proofErr w:type="spellEnd"/>
      <w:r w:rsidRPr="00FC604E">
        <w:rPr>
          <w:rFonts w:ascii="Times New Roman" w:eastAsia="Times New Roman" w:hAnsi="Times New Roman" w:cs="Times New Roman"/>
          <w:lang w:val="en-US" w:eastAsia="ru-RU"/>
        </w:rPr>
        <w:t>, 1993, 54-b.].</w:t>
      </w:r>
    </w:p>
    <w:p w14:paraId="46DD02FF"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Qadimiy</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shaxsiy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emas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butun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qabilalarning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qilingan</w:t>
      </w:r>
      <w:proofErr w:type="spellEnd"/>
      <w:r w:rsidRPr="00FC604E">
        <w:rPr>
          <w:rFonts w:ascii="Times New Roman" w:eastAsia="Times New Roman" w:hAnsi="Times New Roman" w:cs="Times New Roman"/>
          <w:lang w:val="en-US" w:eastAsia="ru-RU"/>
        </w:rPr>
        <w:t xml:space="preserve">. Shu </w:t>
      </w:r>
      <w:proofErr w:type="spellStart"/>
      <w:r w:rsidRPr="00FC604E">
        <w:rPr>
          <w:rFonts w:ascii="Times New Roman" w:eastAsia="Times New Roman" w:hAnsi="Times New Roman" w:cs="Times New Roman"/>
          <w:lang w:val="en-US" w:eastAsia="ru-RU"/>
        </w:rPr>
        <w:t>bois</w:t>
      </w:r>
      <w:proofErr w:type="spellEnd"/>
      <w:r w:rsidRPr="00FC604E">
        <w:rPr>
          <w:rFonts w:ascii="Times New Roman" w:eastAsia="Times New Roman" w:hAnsi="Times New Roman" w:cs="Times New Roman"/>
          <w:lang w:val="en-US" w:eastAsia="ru-RU"/>
        </w:rPr>
        <w:t xml:space="preserve"> ham u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atamasi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yonma</w:t>
      </w:r>
      <w:proofErr w:type="spellEnd"/>
      <w:r w:rsidRPr="00FC604E">
        <w:rPr>
          <w:rFonts w:ascii="Times New Roman" w:eastAsia="Times New Roman" w:hAnsi="Times New Roman" w:cs="Times New Roman"/>
          <w:lang w:val="en-US" w:eastAsia="ru-RU"/>
        </w:rPr>
        <w:t xml:space="preserve">-yon </w:t>
      </w:r>
      <w:proofErr w:type="spellStart"/>
      <w:r w:rsidRPr="00FC604E">
        <w:rPr>
          <w:rFonts w:ascii="Times New Roman" w:eastAsia="Times New Roman" w:hAnsi="Times New Roman" w:cs="Times New Roman"/>
          <w:lang w:val="en-US" w:eastAsia="ru-RU"/>
        </w:rPr>
        <w:t>qo‘llangan</w:t>
      </w:r>
      <w:proofErr w:type="spellEnd"/>
      <w:r w:rsidRPr="00FC604E">
        <w:rPr>
          <w:rFonts w:ascii="Times New Roman" w:eastAsia="Times New Roman" w:hAnsi="Times New Roman" w:cs="Times New Roman"/>
          <w:lang w:val="en-US" w:eastAsia="ru-RU"/>
        </w:rPr>
        <w:t xml:space="preserve">. Bu,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navbatida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ildizlarini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afsonaviy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orqali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anglash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jarayonidan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dalolat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w:t>
      </w:r>
    </w:p>
    <w:p w14:paraId="27C8CAED"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Epik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shakllanishi</w:t>
      </w:r>
      <w:proofErr w:type="spellEnd"/>
    </w:p>
    <w:p w14:paraId="5D1DBB37"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Keyinchalik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an’analari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uyg‘</w:t>
      </w:r>
      <w:proofErr w:type="gramEnd"/>
      <w:r w:rsidRPr="00FC604E">
        <w:rPr>
          <w:rFonts w:ascii="Times New Roman" w:eastAsia="Times New Roman" w:hAnsi="Times New Roman" w:cs="Times New Roman"/>
          <w:lang w:val="en-US" w:eastAsia="ru-RU"/>
        </w:rPr>
        <w:t>unlashdi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mashhur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Siyovush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voqeasidir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Firdavsiyning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i/>
          <w:iCs/>
          <w:lang w:val="en-US" w:eastAsia="ru-RU"/>
        </w:rPr>
        <w:t>Shohnoma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asarida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saroyiga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kelishi</w:t>
      </w:r>
      <w:proofErr w:type="spellEnd"/>
      <w:r w:rsidRPr="00FC604E">
        <w:rPr>
          <w:rFonts w:ascii="Times New Roman" w:eastAsia="Times New Roman" w:hAnsi="Times New Roman" w:cs="Times New Roman"/>
          <w:lang w:val="en-US" w:eastAsia="ru-RU"/>
        </w:rPr>
        <w:t xml:space="preserve">, u </w:t>
      </w:r>
      <w:proofErr w:type="spellStart"/>
      <w:r w:rsidRPr="00FC604E">
        <w:rPr>
          <w:rFonts w:ascii="Times New Roman" w:eastAsia="Times New Roman" w:hAnsi="Times New Roman" w:cs="Times New Roman"/>
          <w:lang w:val="en-US" w:eastAsia="ru-RU"/>
        </w:rPr>
        <w:t>yerdagi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siyosiy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ziddiyatlar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fojeali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taqdiri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atrofida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rivojlanadi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Firdavsiy</w:t>
      </w:r>
      <w:proofErr w:type="spellEnd"/>
      <w:r w:rsidRPr="00FC604E">
        <w:rPr>
          <w:rFonts w:ascii="Times New Roman" w:eastAsia="Times New Roman" w:hAnsi="Times New Roman" w:cs="Times New Roman"/>
          <w:lang w:val="en-US" w:eastAsia="ru-RU"/>
        </w:rPr>
        <w:t xml:space="preserve">, 1967, 2-jild, 215-b.]. Bu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faqat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adabiy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matn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emas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chuqur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qoldirgan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tarixiy-mifologik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yashab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kelgan</w:t>
      </w:r>
      <w:proofErr w:type="spellEnd"/>
      <w:r w:rsidRPr="00FC604E">
        <w:rPr>
          <w:rFonts w:ascii="Times New Roman" w:eastAsia="Times New Roman" w:hAnsi="Times New Roman" w:cs="Times New Roman"/>
          <w:lang w:val="en-US" w:eastAsia="ru-RU"/>
        </w:rPr>
        <w:t>.</w:t>
      </w:r>
    </w:p>
    <w:p w14:paraId="58A41401"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lastRenderedPageBreak/>
        <w:t>Turkiy</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ijodda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ko‘proq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shoh</w:t>
      </w:r>
      <w:proofErr w:type="spellEnd"/>
      <w:r w:rsidRPr="00FC604E">
        <w:rPr>
          <w:rFonts w:ascii="Times New Roman" w:eastAsia="Times New Roman" w:hAnsi="Times New Roman" w:cs="Times New Roman"/>
          <w:lang w:val="en-US" w:eastAsia="ru-RU"/>
        </w:rPr>
        <w:t>”,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malikasi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bog‘liq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qabilaviy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urushlar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tasvirlanadi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jarayon</w:t>
      </w:r>
      <w:proofErr w:type="spellEnd"/>
      <w:r w:rsidRPr="00FC604E">
        <w:rPr>
          <w:rFonts w:ascii="Times New Roman" w:eastAsia="Times New Roman" w:hAnsi="Times New Roman" w:cs="Times New Roman"/>
          <w:lang w:val="en-US" w:eastAsia="ru-RU"/>
        </w:rPr>
        <w:t xml:space="preserve"> </w:t>
      </w:r>
      <w:r w:rsidRPr="00FC604E">
        <w:rPr>
          <w:rFonts w:ascii="Times New Roman" w:eastAsia="Times New Roman" w:hAnsi="Times New Roman" w:cs="Times New Roman"/>
          <w:b/>
          <w:bCs/>
          <w:lang w:val="en-US" w:eastAsia="ru-RU"/>
        </w:rPr>
        <w:t xml:space="preserve">epos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afsona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janrlarining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sintezi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yuzaga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kelgan</w:t>
      </w:r>
      <w:proofErr w:type="spellEnd"/>
      <w:r w:rsidRPr="00FC604E">
        <w:rPr>
          <w:rFonts w:ascii="Times New Roman" w:eastAsia="Times New Roman" w:hAnsi="Times New Roman" w:cs="Times New Roman"/>
          <w:lang w:val="en-US" w:eastAsia="ru-RU"/>
        </w:rPr>
        <w:t>.</w:t>
      </w:r>
    </w:p>
    <w:p w14:paraId="29A06134"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Yozma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manbalarda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shakllanishi</w:t>
      </w:r>
      <w:proofErr w:type="spellEnd"/>
    </w:p>
    <w:p w14:paraId="08BDBE84"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eastAsia="ru-RU"/>
        </w:rPr>
      </w:pPr>
      <w:r w:rsidRPr="00FC604E">
        <w:rPr>
          <w:rFonts w:ascii="Times New Roman" w:eastAsia="Times New Roman" w:hAnsi="Times New Roman" w:cs="Times New Roman"/>
          <w:lang w:val="en-US" w:eastAsia="ru-RU"/>
        </w:rPr>
        <w:t xml:space="preserve">IX–XI </w:t>
      </w:r>
      <w:proofErr w:type="spellStart"/>
      <w:r w:rsidRPr="00FC604E">
        <w:rPr>
          <w:rFonts w:ascii="Times New Roman" w:eastAsia="Times New Roman" w:hAnsi="Times New Roman" w:cs="Times New Roman"/>
          <w:lang w:val="en-US" w:eastAsia="ru-RU"/>
        </w:rPr>
        <w:t>asrlardan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boshlab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manbalarda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mustahkamlanadi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eastAsia="ru-RU"/>
        </w:rPr>
        <w:t>Jumladan</w:t>
      </w:r>
      <w:proofErr w:type="spellEnd"/>
      <w:r w:rsidRPr="00FC604E">
        <w:rPr>
          <w:rFonts w:ascii="Times New Roman" w:eastAsia="Times New Roman" w:hAnsi="Times New Roman" w:cs="Times New Roman"/>
          <w:lang w:eastAsia="ru-RU"/>
        </w:rPr>
        <w:t>:</w:t>
      </w:r>
    </w:p>
    <w:p w14:paraId="72429163" w14:textId="77777777" w:rsidR="00995F7A" w:rsidRPr="00FC604E" w:rsidRDefault="00995F7A" w:rsidP="00FC604E">
      <w:pPr>
        <w:numPr>
          <w:ilvl w:val="0"/>
          <w:numId w:val="1"/>
        </w:numPr>
        <w:tabs>
          <w:tab w:val="left" w:pos="1134"/>
        </w:tabs>
        <w:spacing w:after="0"/>
        <w:ind w:left="0" w:firstLine="567"/>
        <w:jc w:val="both"/>
        <w:rPr>
          <w:rFonts w:ascii="Times New Roman" w:eastAsia="Times New Roman" w:hAnsi="Times New Roman" w:cs="Times New Roman"/>
          <w:lang w:eastAsia="ru-RU"/>
        </w:rPr>
      </w:pPr>
      <w:proofErr w:type="spellStart"/>
      <w:r w:rsidRPr="00FC604E">
        <w:rPr>
          <w:rFonts w:ascii="Times New Roman" w:eastAsia="Times New Roman" w:hAnsi="Times New Roman" w:cs="Times New Roman"/>
          <w:b/>
          <w:bCs/>
          <w:lang w:eastAsia="ru-RU"/>
        </w:rPr>
        <w:t>Narshaxiy</w:t>
      </w:r>
      <w:proofErr w:type="spellEnd"/>
      <w:r w:rsidRPr="00FC604E">
        <w:rPr>
          <w:rFonts w:ascii="Times New Roman" w:eastAsia="Times New Roman" w:hAnsi="Times New Roman" w:cs="Times New Roman"/>
          <w:b/>
          <w:bCs/>
          <w:lang w:eastAsia="ru-RU"/>
        </w:rPr>
        <w:t xml:space="preserve"> “</w:t>
      </w:r>
      <w:proofErr w:type="spellStart"/>
      <w:r w:rsidRPr="00FC604E">
        <w:rPr>
          <w:rFonts w:ascii="Times New Roman" w:eastAsia="Times New Roman" w:hAnsi="Times New Roman" w:cs="Times New Roman"/>
          <w:b/>
          <w:bCs/>
          <w:lang w:eastAsia="ru-RU"/>
        </w:rPr>
        <w:t>Buxoro</w:t>
      </w:r>
      <w:proofErr w:type="spellEnd"/>
      <w:r w:rsidRPr="00FC604E">
        <w:rPr>
          <w:rFonts w:ascii="Times New Roman" w:eastAsia="Times New Roman" w:hAnsi="Times New Roman" w:cs="Times New Roman"/>
          <w:b/>
          <w:bCs/>
          <w:lang w:eastAsia="ru-RU"/>
        </w:rPr>
        <w:t xml:space="preserve"> </w:t>
      </w:r>
      <w:proofErr w:type="spellStart"/>
      <w:r w:rsidRPr="00FC604E">
        <w:rPr>
          <w:rFonts w:ascii="Times New Roman" w:eastAsia="Times New Roman" w:hAnsi="Times New Roman" w:cs="Times New Roman"/>
          <w:b/>
          <w:bCs/>
          <w:lang w:eastAsia="ru-RU"/>
        </w:rPr>
        <w:t>tarixi</w:t>
      </w:r>
      <w:proofErr w:type="spellEnd"/>
      <w:r w:rsidRPr="00FC604E">
        <w:rPr>
          <w:rFonts w:ascii="Times New Roman" w:eastAsia="Times New Roman" w:hAnsi="Times New Roman" w:cs="Times New Roman"/>
          <w:b/>
          <w:bCs/>
          <w:lang w:eastAsia="ru-RU"/>
        </w:rPr>
        <w:t>”</w:t>
      </w:r>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asarida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Afrosiyob</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va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Siyovush</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voqealari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tarixiy</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asosda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keltiriladi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Narshaxiy</w:t>
      </w:r>
      <w:proofErr w:type="spellEnd"/>
      <w:r w:rsidRPr="00FC604E">
        <w:rPr>
          <w:rFonts w:ascii="Times New Roman" w:eastAsia="Times New Roman" w:hAnsi="Times New Roman" w:cs="Times New Roman"/>
          <w:lang w:eastAsia="ru-RU"/>
        </w:rPr>
        <w:t>, 1993, 60-b.].</w:t>
      </w:r>
    </w:p>
    <w:p w14:paraId="7ED06F15" w14:textId="77777777" w:rsidR="00995F7A" w:rsidRPr="00FC604E" w:rsidRDefault="00995F7A" w:rsidP="00FC604E">
      <w:pPr>
        <w:numPr>
          <w:ilvl w:val="0"/>
          <w:numId w:val="1"/>
        </w:numPr>
        <w:tabs>
          <w:tab w:val="left" w:pos="1134"/>
        </w:tabs>
        <w:spacing w:after="0"/>
        <w:ind w:left="0" w:firstLine="567"/>
        <w:jc w:val="both"/>
        <w:rPr>
          <w:rFonts w:ascii="Times New Roman" w:eastAsia="Times New Roman" w:hAnsi="Times New Roman" w:cs="Times New Roman"/>
          <w:lang w:eastAsia="ru-RU"/>
        </w:rPr>
      </w:pPr>
      <w:proofErr w:type="spellStart"/>
      <w:r w:rsidRPr="00FC604E">
        <w:rPr>
          <w:rFonts w:ascii="Times New Roman" w:eastAsia="Times New Roman" w:hAnsi="Times New Roman" w:cs="Times New Roman"/>
          <w:lang w:eastAsia="ru-RU"/>
        </w:rPr>
        <w:t>Mahmud</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Koshg‘ariy</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Devonu</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lug‘ot-it</w:t>
      </w:r>
      <w:proofErr w:type="spellEnd"/>
      <w:r w:rsidRPr="00FC604E">
        <w:rPr>
          <w:rFonts w:ascii="Times New Roman" w:eastAsia="Times New Roman" w:hAnsi="Times New Roman" w:cs="Times New Roman"/>
          <w:lang w:eastAsia="ru-RU"/>
        </w:rPr>
        <w:t xml:space="preserve"> </w:t>
      </w:r>
      <w:proofErr w:type="spellStart"/>
      <w:proofErr w:type="gramStart"/>
      <w:r w:rsidRPr="00FC604E">
        <w:rPr>
          <w:rFonts w:ascii="Times New Roman" w:eastAsia="Times New Roman" w:hAnsi="Times New Roman" w:cs="Times New Roman"/>
          <w:lang w:eastAsia="ru-RU"/>
        </w:rPr>
        <w:t>turk”da</w:t>
      </w:r>
      <w:proofErr w:type="spellEnd"/>
      <w:proofErr w:type="gram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Afrosiyob</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obraziga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oid</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ayrim</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etimologik</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izohlar</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uchraydi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Koshg‘ariy</w:t>
      </w:r>
      <w:proofErr w:type="spellEnd"/>
      <w:r w:rsidRPr="00FC604E">
        <w:rPr>
          <w:rFonts w:ascii="Times New Roman" w:eastAsia="Times New Roman" w:hAnsi="Times New Roman" w:cs="Times New Roman"/>
          <w:lang w:eastAsia="ru-RU"/>
        </w:rPr>
        <w:t xml:space="preserve">, 1915, I </w:t>
      </w:r>
      <w:proofErr w:type="spellStart"/>
      <w:r w:rsidRPr="00FC604E">
        <w:rPr>
          <w:rFonts w:ascii="Times New Roman" w:eastAsia="Times New Roman" w:hAnsi="Times New Roman" w:cs="Times New Roman"/>
          <w:lang w:eastAsia="ru-RU"/>
        </w:rPr>
        <w:t>jild</w:t>
      </w:r>
      <w:proofErr w:type="spellEnd"/>
      <w:r w:rsidRPr="00FC604E">
        <w:rPr>
          <w:rFonts w:ascii="Times New Roman" w:eastAsia="Times New Roman" w:hAnsi="Times New Roman" w:cs="Times New Roman"/>
          <w:lang w:eastAsia="ru-RU"/>
        </w:rPr>
        <w:t>, 112-b.].</w:t>
      </w:r>
    </w:p>
    <w:p w14:paraId="1D427D08" w14:textId="77777777" w:rsidR="00995F7A" w:rsidRPr="00FC604E" w:rsidRDefault="00995F7A" w:rsidP="00FC604E">
      <w:pPr>
        <w:numPr>
          <w:ilvl w:val="0"/>
          <w:numId w:val="1"/>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Fors-tojik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adabiyoti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namunalari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xususan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i/>
          <w:iCs/>
          <w:lang w:val="en-US" w:eastAsia="ru-RU"/>
        </w:rPr>
        <w:t>Shohnoma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dushman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tasvirlaydi</w:t>
      </w:r>
      <w:proofErr w:type="spellEnd"/>
      <w:r w:rsidRPr="00FC604E">
        <w:rPr>
          <w:rFonts w:ascii="Times New Roman" w:eastAsia="Times New Roman" w:hAnsi="Times New Roman" w:cs="Times New Roman"/>
          <w:lang w:val="en-US" w:eastAsia="ru-RU"/>
        </w:rPr>
        <w:t>.</w:t>
      </w:r>
    </w:p>
    <w:p w14:paraId="1AC34DE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lang w:val="en-US" w:eastAsia="ru-RU"/>
        </w:rPr>
        <w:t xml:space="preserve">Bu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manbalar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adabiyotga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tish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jarayonini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aks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ettiradi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Aynan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shu</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davrdan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boshlab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mifologik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xotira</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epik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rivoyat</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yozma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tarixiy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manba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rinishida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shakllanadi</w:t>
      </w:r>
      <w:proofErr w:type="spellEnd"/>
      <w:r w:rsidRPr="00FC604E">
        <w:rPr>
          <w:rFonts w:ascii="Times New Roman" w:eastAsia="Times New Roman" w:hAnsi="Times New Roman" w:cs="Times New Roman"/>
          <w:lang w:val="en-US" w:eastAsia="ru-RU"/>
        </w:rPr>
        <w:t>.</w:t>
      </w:r>
    </w:p>
    <w:p w14:paraId="518FB6DC"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Shakllanish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omillari</w:t>
      </w:r>
      <w:proofErr w:type="spellEnd"/>
    </w:p>
    <w:p w14:paraId="1166F502"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shakllanishida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nechta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omillar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qiluvchi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rol</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ynagan</w:t>
      </w:r>
      <w:proofErr w:type="spellEnd"/>
      <w:r w:rsidRPr="00FC604E">
        <w:rPr>
          <w:rFonts w:ascii="Times New Roman" w:eastAsia="Times New Roman" w:hAnsi="Times New Roman" w:cs="Times New Roman"/>
          <w:lang w:val="en-US" w:eastAsia="ru-RU"/>
        </w:rPr>
        <w:t>:</w:t>
      </w:r>
    </w:p>
    <w:p w14:paraId="35D21476" w14:textId="77777777" w:rsidR="00995F7A" w:rsidRPr="00FC604E" w:rsidRDefault="00995F7A" w:rsidP="00FC604E">
      <w:pPr>
        <w:numPr>
          <w:ilvl w:val="0"/>
          <w:numId w:val="2"/>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Etnik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omil</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qabilalarning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umumiy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tushunchasi</w:t>
      </w:r>
      <w:proofErr w:type="spellEnd"/>
      <w:r w:rsidRPr="00FC604E">
        <w:rPr>
          <w:rFonts w:ascii="Times New Roman" w:eastAsia="Times New Roman" w:hAnsi="Times New Roman" w:cs="Times New Roman"/>
          <w:lang w:val="en-US" w:eastAsia="ru-RU"/>
        </w:rPr>
        <w:t>.</w:t>
      </w:r>
    </w:p>
    <w:p w14:paraId="5767B853" w14:textId="77777777" w:rsidR="00995F7A" w:rsidRPr="00FC604E" w:rsidRDefault="00995F7A" w:rsidP="00FC604E">
      <w:pPr>
        <w:numPr>
          <w:ilvl w:val="0"/>
          <w:numId w:val="2"/>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Diniy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omil</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Zardushtiylik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keyinchalik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islom</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tasavvurlari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diniy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berdi</w:t>
      </w:r>
      <w:proofErr w:type="spellEnd"/>
      <w:r w:rsidRPr="00FC604E">
        <w:rPr>
          <w:rFonts w:ascii="Times New Roman" w:eastAsia="Times New Roman" w:hAnsi="Times New Roman" w:cs="Times New Roman"/>
          <w:lang w:val="en-US" w:eastAsia="ru-RU"/>
        </w:rPr>
        <w:t>.</w:t>
      </w:r>
    </w:p>
    <w:p w14:paraId="4117309A" w14:textId="77777777" w:rsidR="00995F7A" w:rsidRPr="00FC604E" w:rsidRDefault="00995F7A" w:rsidP="00FC604E">
      <w:pPr>
        <w:numPr>
          <w:ilvl w:val="0"/>
          <w:numId w:val="2"/>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Siyosiy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omil</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Eron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ziddiyatlar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shakllanishiga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asos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bo‘ldi</w:t>
      </w:r>
      <w:proofErr w:type="spellEnd"/>
      <w:r w:rsidRPr="00FC604E">
        <w:rPr>
          <w:rFonts w:ascii="Times New Roman" w:eastAsia="Times New Roman" w:hAnsi="Times New Roman" w:cs="Times New Roman"/>
          <w:lang w:val="en-US" w:eastAsia="ru-RU"/>
        </w:rPr>
        <w:t>.</w:t>
      </w:r>
    </w:p>
    <w:p w14:paraId="31B065BA" w14:textId="77777777" w:rsidR="00995F7A" w:rsidRPr="00FC604E" w:rsidRDefault="00995F7A" w:rsidP="00FC604E">
      <w:pPr>
        <w:numPr>
          <w:ilvl w:val="0"/>
          <w:numId w:val="2"/>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Madaniy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omil</w:t>
      </w:r>
      <w:proofErr w:type="spellEnd"/>
      <w:r w:rsidRPr="00FC604E">
        <w:rPr>
          <w:rFonts w:ascii="Times New Roman" w:eastAsia="Times New Roman" w:hAnsi="Times New Roman" w:cs="Times New Roman"/>
          <w:lang w:val="en-US" w:eastAsia="ru-RU"/>
        </w:rPr>
        <w:t xml:space="preserve"> — </w:t>
      </w:r>
      <w:proofErr w:type="spellStart"/>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ijoddan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manbalarga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o‘tish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jarayoni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qotib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qolishini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ta’minladi</w:t>
      </w:r>
      <w:proofErr w:type="spellEnd"/>
      <w:r w:rsidRPr="00FC604E">
        <w:rPr>
          <w:rFonts w:ascii="Times New Roman" w:eastAsia="Times New Roman" w:hAnsi="Times New Roman" w:cs="Times New Roman"/>
          <w:lang w:val="en-US" w:eastAsia="ru-RU"/>
        </w:rPr>
        <w:t>.</w:t>
      </w:r>
    </w:p>
    <w:p w14:paraId="573B6BFB"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bosqichlari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mifologik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rivoyatlardan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boshlab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an’analari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manbalargacha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w:t>
      </w:r>
      <w:proofErr w:type="gramEnd"/>
      <w:r w:rsidRPr="00FC604E">
        <w:rPr>
          <w:rFonts w:ascii="Times New Roman" w:eastAsia="Times New Roman" w:hAnsi="Times New Roman" w:cs="Times New Roman"/>
          <w:lang w:val="en-US" w:eastAsia="ru-RU"/>
        </w:rPr>
        <w:t>lgan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jarayonni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ichiga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oladi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davrlarning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aks-sadosi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zgarib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borgan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Shuningdek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madaniyat</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uzviy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bog‘liqlikni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ko‘rsatib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w:t>
      </w:r>
    </w:p>
    <w:p w14:paraId="1DAA6D1A" w14:textId="77777777" w:rsidR="00995F7A" w:rsidRPr="00FC604E" w:rsidRDefault="00995F7A" w:rsidP="00FC604E">
      <w:pPr>
        <w:tabs>
          <w:tab w:val="left" w:pos="1134"/>
        </w:tabs>
        <w:spacing w:after="0"/>
        <w:ind w:firstLine="567"/>
        <w:jc w:val="both"/>
        <w:outlineLvl w:val="0"/>
        <w:rPr>
          <w:rFonts w:ascii="Times New Roman" w:eastAsia="Times New Roman" w:hAnsi="Times New Roman" w:cs="Times New Roman"/>
          <w:b/>
          <w:bCs/>
          <w:kern w:val="36"/>
          <w:lang w:val="en-US" w:eastAsia="ru-RU"/>
        </w:rPr>
      </w:pPr>
      <w:proofErr w:type="spellStart"/>
      <w:r w:rsidRPr="00FC604E">
        <w:rPr>
          <w:rFonts w:ascii="Times New Roman" w:eastAsia="Times New Roman" w:hAnsi="Times New Roman" w:cs="Times New Roman"/>
          <w:b/>
          <w:bCs/>
          <w:kern w:val="36"/>
          <w:lang w:val="en-US" w:eastAsia="ru-RU"/>
        </w:rPr>
        <w:t>Afrosiyob</w:t>
      </w:r>
      <w:proofErr w:type="spellEnd"/>
      <w:r w:rsidRPr="00FC604E">
        <w:rPr>
          <w:rFonts w:ascii="Times New Roman" w:eastAsia="Times New Roman" w:hAnsi="Times New Roman" w:cs="Times New Roman"/>
          <w:b/>
          <w:bCs/>
          <w:kern w:val="36"/>
          <w:lang w:val="en-US" w:eastAsia="ru-RU"/>
        </w:rPr>
        <w:t xml:space="preserve"> </w:t>
      </w:r>
      <w:proofErr w:type="spellStart"/>
      <w:r w:rsidRPr="00FC604E">
        <w:rPr>
          <w:rFonts w:ascii="Times New Roman" w:eastAsia="Times New Roman" w:hAnsi="Times New Roman" w:cs="Times New Roman"/>
          <w:b/>
          <w:bCs/>
          <w:kern w:val="36"/>
          <w:lang w:val="en-US" w:eastAsia="ru-RU"/>
        </w:rPr>
        <w:t>haqidagi</w:t>
      </w:r>
      <w:proofErr w:type="spellEnd"/>
      <w:r w:rsidRPr="00FC604E">
        <w:rPr>
          <w:rFonts w:ascii="Times New Roman" w:eastAsia="Times New Roman" w:hAnsi="Times New Roman" w:cs="Times New Roman"/>
          <w:b/>
          <w:bCs/>
          <w:kern w:val="36"/>
          <w:lang w:val="en-US" w:eastAsia="ru-RU"/>
        </w:rPr>
        <w:t xml:space="preserve"> </w:t>
      </w:r>
      <w:proofErr w:type="spellStart"/>
      <w:r w:rsidRPr="00FC604E">
        <w:rPr>
          <w:rFonts w:ascii="Times New Roman" w:eastAsia="Times New Roman" w:hAnsi="Times New Roman" w:cs="Times New Roman"/>
          <w:b/>
          <w:bCs/>
          <w:kern w:val="36"/>
          <w:lang w:val="en-US" w:eastAsia="ru-RU"/>
        </w:rPr>
        <w:t>Syujetlarning</w:t>
      </w:r>
      <w:proofErr w:type="spellEnd"/>
      <w:r w:rsidRPr="00FC604E">
        <w:rPr>
          <w:rFonts w:ascii="Times New Roman" w:eastAsia="Times New Roman" w:hAnsi="Times New Roman" w:cs="Times New Roman"/>
          <w:b/>
          <w:bCs/>
          <w:kern w:val="36"/>
          <w:lang w:val="en-US" w:eastAsia="ru-RU"/>
        </w:rPr>
        <w:t xml:space="preserve"> </w:t>
      </w:r>
      <w:proofErr w:type="spellStart"/>
      <w:r w:rsidRPr="00FC604E">
        <w:rPr>
          <w:rFonts w:ascii="Times New Roman" w:eastAsia="Times New Roman" w:hAnsi="Times New Roman" w:cs="Times New Roman"/>
          <w:b/>
          <w:bCs/>
          <w:kern w:val="36"/>
          <w:lang w:val="en-US" w:eastAsia="ru-RU"/>
        </w:rPr>
        <w:t>tarkibi</w:t>
      </w:r>
      <w:proofErr w:type="spellEnd"/>
      <w:r w:rsidRPr="00FC604E">
        <w:rPr>
          <w:rFonts w:ascii="Times New Roman" w:eastAsia="Times New Roman" w:hAnsi="Times New Roman" w:cs="Times New Roman"/>
          <w:b/>
          <w:bCs/>
          <w:kern w:val="36"/>
          <w:lang w:val="en-US" w:eastAsia="ru-RU"/>
        </w:rPr>
        <w:t xml:space="preserve"> </w:t>
      </w:r>
      <w:proofErr w:type="spellStart"/>
      <w:r w:rsidRPr="00FC604E">
        <w:rPr>
          <w:rFonts w:ascii="Times New Roman" w:eastAsia="Times New Roman" w:hAnsi="Times New Roman" w:cs="Times New Roman"/>
          <w:b/>
          <w:bCs/>
          <w:kern w:val="36"/>
          <w:lang w:val="en-US" w:eastAsia="ru-RU"/>
        </w:rPr>
        <w:t>va</w:t>
      </w:r>
      <w:proofErr w:type="spellEnd"/>
      <w:r w:rsidRPr="00FC604E">
        <w:rPr>
          <w:rFonts w:ascii="Times New Roman" w:eastAsia="Times New Roman" w:hAnsi="Times New Roman" w:cs="Times New Roman"/>
          <w:b/>
          <w:bCs/>
          <w:kern w:val="36"/>
          <w:lang w:val="en-US" w:eastAsia="ru-RU"/>
        </w:rPr>
        <w:t xml:space="preserve"> </w:t>
      </w:r>
      <w:proofErr w:type="spellStart"/>
      <w:r w:rsidRPr="00FC604E">
        <w:rPr>
          <w:rFonts w:ascii="Times New Roman" w:eastAsia="Times New Roman" w:hAnsi="Times New Roman" w:cs="Times New Roman"/>
          <w:b/>
          <w:bCs/>
          <w:kern w:val="36"/>
          <w:lang w:val="en-US" w:eastAsia="ru-RU"/>
        </w:rPr>
        <w:t>tahlili</w:t>
      </w:r>
      <w:proofErr w:type="spellEnd"/>
    </w:p>
    <w:p w14:paraId="2E284E05"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ayniqsa</w:t>
      </w:r>
      <w:proofErr w:type="spellEnd"/>
      <w:r w:rsidRPr="00FC604E">
        <w:rPr>
          <w:rFonts w:ascii="Times New Roman" w:eastAsia="Times New Roman" w:hAnsi="Times New Roman" w:cs="Times New Roman"/>
          <w:lang w:val="en-US" w:eastAsia="ru-RU"/>
        </w:rPr>
        <w:t>, “</w:t>
      </w:r>
      <w:proofErr w:type="spellStart"/>
      <w:r w:rsidRPr="00FC604E">
        <w:rPr>
          <w:rFonts w:ascii="Times New Roman" w:eastAsia="Times New Roman" w:hAnsi="Times New Roman" w:cs="Times New Roman"/>
          <w:lang w:val="en-US" w:eastAsia="ru-RU"/>
        </w:rPr>
        <w:t>Shohnoma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ijod</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namunalarida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o‘ziga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kompozitsion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yaxlitlik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mazmun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ajralib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tarkibi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faqatgina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izchilligi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emas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dunyoqarashini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zlikni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ifodalash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ham </w:t>
      </w:r>
      <w:proofErr w:type="spellStart"/>
      <w:r w:rsidRPr="00FC604E">
        <w:rPr>
          <w:rFonts w:ascii="Times New Roman" w:eastAsia="Times New Roman" w:hAnsi="Times New Roman" w:cs="Times New Roman"/>
          <w:lang w:val="en-US" w:eastAsia="ru-RU"/>
        </w:rPr>
        <w:t>qimmatlidir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uchun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shakllanishida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epik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tuzilma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mifologik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motivlar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lingvomadaniy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unsurlar</w:t>
      </w:r>
      <w:r w:rsidRPr="00FC604E">
        <w:rPr>
          <w:rFonts w:ascii="Times New Roman" w:eastAsia="Times New Roman" w:hAnsi="Times New Roman" w:cs="Times New Roman"/>
          <w:lang w:val="en-US" w:eastAsia="ru-RU"/>
        </w:rPr>
        <w:t>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rganish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alohida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ilmiy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ahamiyat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kasb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Narshaxiy</w:t>
      </w:r>
      <w:proofErr w:type="spellEnd"/>
      <w:r w:rsidRPr="00FC604E">
        <w:rPr>
          <w:rFonts w:ascii="Times New Roman" w:eastAsia="Times New Roman" w:hAnsi="Times New Roman" w:cs="Times New Roman"/>
          <w:lang w:val="en-US" w:eastAsia="ru-RU"/>
        </w:rPr>
        <w:t>, 1993, 72-b.].</w:t>
      </w:r>
    </w:p>
    <w:p w14:paraId="5B45EBE8"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haqidagi</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kompozitsion</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tuzilishi</w:t>
      </w:r>
      <w:proofErr w:type="spellEnd"/>
    </w:p>
    <w:p w14:paraId="2478182C"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umumiy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tuzilishi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quyidagi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bosqichlardan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iborat</w:t>
      </w:r>
      <w:proofErr w:type="spellEnd"/>
      <w:r w:rsidRPr="00FC604E">
        <w:rPr>
          <w:rFonts w:ascii="Times New Roman" w:eastAsia="Times New Roman" w:hAnsi="Times New Roman" w:cs="Times New Roman"/>
          <w:lang w:val="en-US" w:eastAsia="ru-RU"/>
        </w:rPr>
        <w:t>:</w:t>
      </w:r>
    </w:p>
    <w:p w14:paraId="2E441140" w14:textId="77777777" w:rsidR="00995F7A" w:rsidRPr="00FC604E" w:rsidRDefault="00995F7A" w:rsidP="00FC604E">
      <w:pPr>
        <w:numPr>
          <w:ilvl w:val="0"/>
          <w:numId w:val="3"/>
        </w:numPr>
        <w:tabs>
          <w:tab w:val="clear" w:pos="720"/>
          <w:tab w:val="left"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Voqeaning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kirish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qismi</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Afrosiyobning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shaxsiyati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chiqishi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taxtidagi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mavqei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w:t>
      </w:r>
      <w:proofErr w:type="spellEnd"/>
      <w:r w:rsidRPr="00FC604E">
        <w:rPr>
          <w:rFonts w:ascii="Times New Roman" w:eastAsia="Times New Roman" w:hAnsi="Times New Roman" w:cs="Times New Roman"/>
          <w:lang w:val="en-US" w:eastAsia="ru-RU"/>
        </w:rPr>
        <w:t>.</w:t>
      </w:r>
    </w:p>
    <w:p w14:paraId="04567FBF" w14:textId="4B2CBA6C" w:rsidR="00995F7A" w:rsidRPr="00FC604E" w:rsidRDefault="00995F7A" w:rsidP="00FC604E">
      <w:pPr>
        <w:numPr>
          <w:ilvl w:val="0"/>
          <w:numId w:val="3"/>
        </w:numPr>
        <w:tabs>
          <w:tab w:val="clear" w:pos="720"/>
          <w:tab w:val="left"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Mojarolar</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Eron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siyosiy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harbiy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oilaviy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ziddiyatlarning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yuzaga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kelishi</w:t>
      </w:r>
      <w:proofErr w:type="spellEnd"/>
      <w:r w:rsidRPr="00FC604E">
        <w:rPr>
          <w:rFonts w:ascii="Times New Roman" w:eastAsia="Times New Roman" w:hAnsi="Times New Roman" w:cs="Times New Roman"/>
          <w:lang w:val="en-US" w:eastAsia="ru-RU"/>
        </w:rPr>
        <w:t>.</w:t>
      </w:r>
    </w:p>
    <w:p w14:paraId="056F7E68" w14:textId="77777777" w:rsidR="00995F7A" w:rsidRPr="00FC604E" w:rsidRDefault="00995F7A" w:rsidP="00FC604E">
      <w:pPr>
        <w:numPr>
          <w:ilvl w:val="0"/>
          <w:numId w:val="3"/>
        </w:numPr>
        <w:tabs>
          <w:tab w:val="clear" w:pos="720"/>
          <w:tab w:val="left"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Qahramonlik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sinovlari</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Siyovush</w:t>
      </w:r>
      <w:proofErr w:type="spellEnd"/>
      <w:r w:rsidRPr="00FC604E">
        <w:rPr>
          <w:rFonts w:ascii="Times New Roman" w:eastAsia="Times New Roman" w:hAnsi="Times New Roman" w:cs="Times New Roman"/>
          <w:lang w:val="en-US" w:eastAsia="ru-RU"/>
        </w:rPr>
        <w:t xml:space="preserve">, Rustam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boshqa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to‘</w:t>
      </w:r>
      <w:proofErr w:type="gramEnd"/>
      <w:r w:rsidRPr="00FC604E">
        <w:rPr>
          <w:rFonts w:ascii="Times New Roman" w:eastAsia="Times New Roman" w:hAnsi="Times New Roman" w:cs="Times New Roman"/>
          <w:lang w:val="en-US" w:eastAsia="ru-RU"/>
        </w:rPr>
        <w:t>qnashuvlar</w:t>
      </w:r>
      <w:proofErr w:type="spellEnd"/>
      <w:r w:rsidRPr="00FC604E">
        <w:rPr>
          <w:rFonts w:ascii="Times New Roman" w:eastAsia="Times New Roman" w:hAnsi="Times New Roman" w:cs="Times New Roman"/>
          <w:lang w:val="en-US" w:eastAsia="ru-RU"/>
        </w:rPr>
        <w:t>.</w:t>
      </w:r>
    </w:p>
    <w:p w14:paraId="21512237" w14:textId="77777777" w:rsidR="00995F7A" w:rsidRPr="00FC604E" w:rsidRDefault="00995F7A" w:rsidP="00FC604E">
      <w:pPr>
        <w:numPr>
          <w:ilvl w:val="0"/>
          <w:numId w:val="3"/>
        </w:numPr>
        <w:tabs>
          <w:tab w:val="clear" w:pos="720"/>
          <w:tab w:val="left"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Fojeaviy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yakun</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Turon-Eron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urushlarining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kengayishi</w:t>
      </w:r>
      <w:proofErr w:type="spellEnd"/>
      <w:r w:rsidRPr="00FC604E">
        <w:rPr>
          <w:rFonts w:ascii="Times New Roman" w:eastAsia="Times New Roman" w:hAnsi="Times New Roman" w:cs="Times New Roman"/>
          <w:lang w:val="en-US" w:eastAsia="ru-RU"/>
        </w:rPr>
        <w:t>.</w:t>
      </w:r>
    </w:p>
    <w:p w14:paraId="409A67EE" w14:textId="77777777" w:rsidR="00995F7A" w:rsidRPr="00FC604E" w:rsidRDefault="00995F7A" w:rsidP="00FC604E">
      <w:pPr>
        <w:numPr>
          <w:ilvl w:val="0"/>
          <w:numId w:val="3"/>
        </w:numPr>
        <w:tabs>
          <w:tab w:val="clear" w:pos="720"/>
          <w:tab w:val="left"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Ramziy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xotima</w:t>
      </w:r>
      <w:proofErr w:type="spellEnd"/>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abadiylashuvi</w:t>
      </w:r>
      <w:proofErr w:type="spellEnd"/>
      <w:r w:rsidRPr="00FC604E">
        <w:rPr>
          <w:rFonts w:ascii="Times New Roman" w:eastAsia="Times New Roman" w:hAnsi="Times New Roman" w:cs="Times New Roman"/>
          <w:lang w:val="en-US" w:eastAsia="ru-RU"/>
        </w:rPr>
        <w:t>.</w:t>
      </w:r>
    </w:p>
    <w:p w14:paraId="7E91E807"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lang w:val="en-US" w:eastAsia="ru-RU"/>
        </w:rPr>
        <w:t xml:space="preserve">Bu </w:t>
      </w:r>
      <w:proofErr w:type="spellStart"/>
      <w:r w:rsidRPr="00FC604E">
        <w:rPr>
          <w:rFonts w:ascii="Times New Roman" w:eastAsia="Times New Roman" w:hAnsi="Times New Roman" w:cs="Times New Roman"/>
          <w:lang w:val="en-US" w:eastAsia="ru-RU"/>
        </w:rPr>
        <w:t>tarkibiy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izchillik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barqaror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qoliplarini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namoyon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Masalan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i/>
          <w:iCs/>
          <w:lang w:val="en-US" w:eastAsia="ru-RU"/>
        </w:rPr>
        <w:t>Shohnoma</w:t>
      </w:r>
      <w:r w:rsidRPr="00FC604E">
        <w:rPr>
          <w:rFonts w:ascii="Times New Roman" w:eastAsia="Times New Roman" w:hAnsi="Times New Roman" w:cs="Times New Roman"/>
          <w:lang w:val="en-US" w:eastAsia="ru-RU"/>
        </w:rPr>
        <w:t>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aynan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shunday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tuzilishga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Firdavsiy</w:t>
      </w:r>
      <w:proofErr w:type="spellEnd"/>
      <w:r w:rsidRPr="00FC604E">
        <w:rPr>
          <w:rFonts w:ascii="Times New Roman" w:eastAsia="Times New Roman" w:hAnsi="Times New Roman" w:cs="Times New Roman"/>
          <w:lang w:val="en-US" w:eastAsia="ru-RU"/>
        </w:rPr>
        <w:t>, 1967, 2-jild, 231-b.].</w:t>
      </w:r>
    </w:p>
    <w:p w14:paraId="3E7F5B31"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lastRenderedPageBreak/>
        <w:t>Asosiy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motivlar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ularning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tahlili</w:t>
      </w:r>
      <w:proofErr w:type="spellEnd"/>
    </w:p>
    <w:p w14:paraId="36DA2A0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necha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barqaror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motivlar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ajralib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turadi</w:t>
      </w:r>
      <w:proofErr w:type="spellEnd"/>
      <w:r w:rsidRPr="00FC604E">
        <w:rPr>
          <w:rFonts w:ascii="Times New Roman" w:eastAsia="Times New Roman" w:hAnsi="Times New Roman" w:cs="Times New Roman"/>
          <w:lang w:val="en-US" w:eastAsia="ru-RU"/>
        </w:rPr>
        <w:t>:</w:t>
      </w:r>
    </w:p>
    <w:p w14:paraId="6A8A8C4E" w14:textId="77777777" w:rsidR="00995F7A" w:rsidRPr="00FC604E" w:rsidRDefault="00995F7A" w:rsidP="00FC604E">
      <w:pPr>
        <w:numPr>
          <w:ilvl w:val="0"/>
          <w:numId w:val="4"/>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Urush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tinchlik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motivi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Turon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abadiy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mojaro</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mifologik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asoslanadi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motiv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doimiy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kurash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yashagan</w:t>
      </w:r>
      <w:proofErr w:type="spellEnd"/>
      <w:r w:rsidRPr="00FC604E">
        <w:rPr>
          <w:rFonts w:ascii="Times New Roman" w:eastAsia="Times New Roman" w:hAnsi="Times New Roman" w:cs="Times New Roman"/>
          <w:lang w:val="en-US" w:eastAsia="ru-RU"/>
        </w:rPr>
        <w:t xml:space="preserve"> [Boyce, 2001, 116-b.].</w:t>
      </w:r>
    </w:p>
    <w:p w14:paraId="603576A8" w14:textId="77777777" w:rsidR="00995F7A" w:rsidRPr="00FC604E" w:rsidRDefault="00995F7A" w:rsidP="00FC604E">
      <w:pPr>
        <w:numPr>
          <w:ilvl w:val="0"/>
          <w:numId w:val="4"/>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Xiyonat</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adolat</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motivi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begunohligi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lekin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saroyidagi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fitnalar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tufayli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adolat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adolatsizlik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muammosini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motiv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folklorda</w:t>
      </w:r>
      <w:proofErr w:type="spellEnd"/>
      <w:r w:rsidRPr="00FC604E">
        <w:rPr>
          <w:rFonts w:ascii="Times New Roman" w:eastAsia="Times New Roman" w:hAnsi="Times New Roman" w:cs="Times New Roman"/>
          <w:lang w:val="en-US" w:eastAsia="ru-RU"/>
        </w:rPr>
        <w:t xml:space="preserve"> ham </w:t>
      </w:r>
      <w:proofErr w:type="spellStart"/>
      <w:r w:rsidRPr="00FC604E">
        <w:rPr>
          <w:rFonts w:ascii="Times New Roman" w:eastAsia="Times New Roman" w:hAnsi="Times New Roman" w:cs="Times New Roman"/>
          <w:lang w:val="en-US" w:eastAsia="ru-RU"/>
        </w:rPr>
        <w:t>uchraydi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masalan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aybsiz</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limi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obrazida</w:t>
      </w:r>
      <w:proofErr w:type="spellEnd"/>
      <w:r w:rsidRPr="00FC604E">
        <w:rPr>
          <w:rFonts w:ascii="Times New Roman" w:eastAsia="Times New Roman" w:hAnsi="Times New Roman" w:cs="Times New Roman"/>
          <w:lang w:val="en-US" w:eastAsia="ru-RU"/>
        </w:rPr>
        <w:t>.</w:t>
      </w:r>
    </w:p>
    <w:p w14:paraId="7E160190" w14:textId="77777777" w:rsidR="00995F7A" w:rsidRPr="00FC604E" w:rsidRDefault="00995F7A" w:rsidP="00FC604E">
      <w:pPr>
        <w:numPr>
          <w:ilvl w:val="0"/>
          <w:numId w:val="4"/>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Muqaddas</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nikoh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motivi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qiziga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uylanishi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ikki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sivilizatsiya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murosaning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Koshg‘ariy</w:t>
      </w:r>
      <w:proofErr w:type="spellEnd"/>
      <w:r w:rsidRPr="00FC604E">
        <w:rPr>
          <w:rFonts w:ascii="Times New Roman" w:eastAsia="Times New Roman" w:hAnsi="Times New Roman" w:cs="Times New Roman"/>
          <w:lang w:val="en-US" w:eastAsia="ru-RU"/>
        </w:rPr>
        <w:t>, 1915, 118-b.].</w:t>
      </w:r>
    </w:p>
    <w:p w14:paraId="2D46FF27" w14:textId="77777777" w:rsidR="00995F7A" w:rsidRPr="00FC604E" w:rsidRDefault="00995F7A" w:rsidP="00FC604E">
      <w:pPr>
        <w:numPr>
          <w:ilvl w:val="0"/>
          <w:numId w:val="4"/>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Fojeaviy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yakun</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motivi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pchiligi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halokati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abadiy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adovati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tugaydi</w:t>
      </w:r>
      <w:proofErr w:type="spellEnd"/>
      <w:r w:rsidRPr="00FC604E">
        <w:rPr>
          <w:rFonts w:ascii="Times New Roman" w:eastAsia="Times New Roman" w:hAnsi="Times New Roman" w:cs="Times New Roman"/>
          <w:lang w:val="en-US" w:eastAsia="ru-RU"/>
        </w:rPr>
        <w:t>.</w:t>
      </w:r>
    </w:p>
    <w:p w14:paraId="17B74F2A"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Obrazlar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tizimi</w:t>
      </w:r>
      <w:proofErr w:type="spellEnd"/>
    </w:p>
    <w:p w14:paraId="6E64C97C"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zaro</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qarama-qarshi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tizimni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tashkil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etadi</w:t>
      </w:r>
      <w:proofErr w:type="spellEnd"/>
      <w:r w:rsidRPr="00FC604E">
        <w:rPr>
          <w:rFonts w:ascii="Times New Roman" w:eastAsia="Times New Roman" w:hAnsi="Times New Roman" w:cs="Times New Roman"/>
          <w:lang w:val="en-US" w:eastAsia="ru-RU"/>
        </w:rPr>
        <w:t>:</w:t>
      </w:r>
    </w:p>
    <w:p w14:paraId="2B9281F9" w14:textId="77777777" w:rsidR="00995F7A" w:rsidRPr="00FC604E" w:rsidRDefault="00995F7A" w:rsidP="00FC604E">
      <w:pPr>
        <w:numPr>
          <w:ilvl w:val="0"/>
          <w:numId w:val="5"/>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dushman</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biroq</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qudratli</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shoh</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U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salbiy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qilinsa</w:t>
      </w:r>
      <w:proofErr w:type="spellEnd"/>
      <w:r w:rsidRPr="00FC604E">
        <w:rPr>
          <w:rFonts w:ascii="Times New Roman" w:eastAsia="Times New Roman" w:hAnsi="Times New Roman" w:cs="Times New Roman"/>
          <w:lang w:val="en-US" w:eastAsia="ru-RU"/>
        </w:rPr>
        <w:t xml:space="preserve">-da, </w:t>
      </w:r>
      <w:proofErr w:type="spellStart"/>
      <w:r w:rsidRPr="00FC604E">
        <w:rPr>
          <w:rFonts w:ascii="Times New Roman" w:eastAsia="Times New Roman" w:hAnsi="Times New Roman" w:cs="Times New Roman"/>
          <w:lang w:val="en-US" w:eastAsia="ru-RU"/>
        </w:rPr>
        <w:t>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shijoati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siyosiy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irodasi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ta’kidlanadi</w:t>
      </w:r>
      <w:proofErr w:type="spellEnd"/>
      <w:r w:rsidRPr="00FC604E">
        <w:rPr>
          <w:rFonts w:ascii="Times New Roman" w:eastAsia="Times New Roman" w:hAnsi="Times New Roman" w:cs="Times New Roman"/>
          <w:lang w:val="en-US" w:eastAsia="ru-RU"/>
        </w:rPr>
        <w:t>.</w:t>
      </w:r>
    </w:p>
    <w:p w14:paraId="2E9104E6" w14:textId="77777777" w:rsidR="00995F7A" w:rsidRPr="00FC604E" w:rsidRDefault="00995F7A" w:rsidP="00FC604E">
      <w:pPr>
        <w:numPr>
          <w:ilvl w:val="0"/>
          <w:numId w:val="5"/>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Siyovush</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begunoh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qahramon</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U </w:t>
      </w:r>
      <w:proofErr w:type="spellStart"/>
      <w:r w:rsidRPr="00FC604E">
        <w:rPr>
          <w:rFonts w:ascii="Times New Roman" w:eastAsia="Times New Roman" w:hAnsi="Times New Roman" w:cs="Times New Roman"/>
          <w:lang w:val="en-US" w:eastAsia="ru-RU"/>
        </w:rPr>
        <w:t>adolat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poklik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fidoiylik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timsoli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rsatiladi</w:t>
      </w:r>
      <w:proofErr w:type="spellEnd"/>
      <w:r w:rsidRPr="00FC604E">
        <w:rPr>
          <w:rFonts w:ascii="Times New Roman" w:eastAsia="Times New Roman" w:hAnsi="Times New Roman" w:cs="Times New Roman"/>
          <w:lang w:val="en-US" w:eastAsia="ru-RU"/>
        </w:rPr>
        <w:t>.</w:t>
      </w:r>
    </w:p>
    <w:p w14:paraId="0C75C46C" w14:textId="77777777" w:rsidR="00995F7A" w:rsidRPr="00FC604E" w:rsidRDefault="00995F7A" w:rsidP="00FC604E">
      <w:pPr>
        <w:numPr>
          <w:ilvl w:val="0"/>
          <w:numId w:val="5"/>
        </w:numPr>
        <w:tabs>
          <w:tab w:val="clear" w:pos="72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Farangis</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qizi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talqinlarga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ba’zan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fitnaga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sherik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ba’zan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begunoh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malika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w:t>
      </w:r>
    </w:p>
    <w:p w14:paraId="1CFD270C" w14:textId="77777777" w:rsidR="00995F7A" w:rsidRPr="00FC604E" w:rsidRDefault="00995F7A" w:rsidP="00FC604E">
      <w:pPr>
        <w:numPr>
          <w:ilvl w:val="0"/>
          <w:numId w:val="5"/>
        </w:numPr>
        <w:tabs>
          <w:tab w:val="clear" w:pos="720"/>
        </w:tabs>
        <w:spacing w:after="0"/>
        <w:ind w:left="0" w:firstLine="426"/>
        <w:jc w:val="both"/>
        <w:rPr>
          <w:rFonts w:ascii="Times New Roman" w:eastAsia="Times New Roman" w:hAnsi="Times New Roman" w:cs="Times New Roman"/>
          <w:lang w:val="en-US" w:eastAsia="ru-RU"/>
        </w:rPr>
      </w:pPr>
      <w:r w:rsidRPr="00FC604E">
        <w:rPr>
          <w:rFonts w:ascii="Times New Roman" w:eastAsia="Times New Roman" w:hAnsi="Times New Roman" w:cs="Times New Roman"/>
          <w:b/>
          <w:bCs/>
          <w:lang w:val="en-US" w:eastAsia="ru-RU"/>
        </w:rPr>
        <w:t xml:space="preserve">Rustam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boshqa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qahramonlar</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qarshi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qo‘</w:t>
      </w:r>
      <w:proofErr w:type="gramEnd"/>
      <w:r w:rsidRPr="00FC604E">
        <w:rPr>
          <w:rFonts w:ascii="Times New Roman" w:eastAsia="Times New Roman" w:hAnsi="Times New Roman" w:cs="Times New Roman"/>
          <w:lang w:val="en-US" w:eastAsia="ru-RU"/>
        </w:rPr>
        <w:t>yiladigan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tilga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olinadi</w:t>
      </w:r>
      <w:proofErr w:type="spellEnd"/>
      <w:r w:rsidRPr="00FC604E">
        <w:rPr>
          <w:rFonts w:ascii="Times New Roman" w:eastAsia="Times New Roman" w:hAnsi="Times New Roman" w:cs="Times New Roman"/>
          <w:lang w:val="en-US" w:eastAsia="ru-RU"/>
        </w:rPr>
        <w:t>.</w:t>
      </w:r>
    </w:p>
    <w:p w14:paraId="36CFB999"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lang w:val="en-US" w:eastAsia="ru-RU"/>
        </w:rPr>
        <w:t xml:space="preserve">Bu </w:t>
      </w:r>
      <w:proofErr w:type="spellStart"/>
      <w:r w:rsidRPr="00FC604E">
        <w:rPr>
          <w:rFonts w:ascii="Times New Roman" w:eastAsia="Times New Roman" w:hAnsi="Times New Roman" w:cs="Times New Roman"/>
          <w:lang w:val="en-US" w:eastAsia="ru-RU"/>
        </w:rPr>
        <w:t>obrazlarning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qarama-qarshiligi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dunyoqarashida</w:t>
      </w:r>
      <w:proofErr w:type="spellEnd"/>
      <w:r w:rsidRPr="00FC604E">
        <w:rPr>
          <w:rFonts w:ascii="Times New Roman" w:eastAsia="Times New Roman" w:hAnsi="Times New Roman" w:cs="Times New Roman"/>
          <w:lang w:val="en-US" w:eastAsia="ru-RU"/>
        </w:rPr>
        <w:t xml:space="preserve"> </w:t>
      </w:r>
      <w:r w:rsidRPr="00FC604E">
        <w:rPr>
          <w:rFonts w:ascii="Times New Roman" w:eastAsia="Times New Roman" w:hAnsi="Times New Roman" w:cs="Times New Roman"/>
          <w:b/>
          <w:bCs/>
          <w:lang w:val="en-US" w:eastAsia="ru-RU"/>
        </w:rPr>
        <w:t>“</w:t>
      </w:r>
      <w:proofErr w:type="spellStart"/>
      <w:r w:rsidRPr="00FC604E">
        <w:rPr>
          <w:rFonts w:ascii="Times New Roman" w:eastAsia="Times New Roman" w:hAnsi="Times New Roman" w:cs="Times New Roman"/>
          <w:b/>
          <w:bCs/>
          <w:lang w:val="en-US" w:eastAsia="ru-RU"/>
        </w:rPr>
        <w:t>ezgulik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yovuzlik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kurashi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formulasini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mustahkamlagan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Zohidov</w:t>
      </w:r>
      <w:proofErr w:type="spellEnd"/>
      <w:r w:rsidRPr="00FC604E">
        <w:rPr>
          <w:rFonts w:ascii="Times New Roman" w:eastAsia="Times New Roman" w:hAnsi="Times New Roman" w:cs="Times New Roman"/>
          <w:lang w:val="en-US" w:eastAsia="ru-RU"/>
        </w:rPr>
        <w:t>, 1985, 92-b.].</w:t>
      </w:r>
    </w:p>
    <w:p w14:paraId="5A0FEBF0"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lingvomadaniy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qatlamlari</w:t>
      </w:r>
      <w:proofErr w:type="spellEnd"/>
    </w:p>
    <w:p w14:paraId="2FDB295C"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syujetlarda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plab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leksik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birliklar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terminlar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tushunchalar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saqlanib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qolgan</w:t>
      </w:r>
      <w:proofErr w:type="spellEnd"/>
      <w:r w:rsidRPr="00FC604E">
        <w:rPr>
          <w:rFonts w:ascii="Times New Roman" w:eastAsia="Times New Roman" w:hAnsi="Times New Roman" w:cs="Times New Roman"/>
          <w:lang w:val="en-US" w:eastAsia="ru-RU"/>
        </w:rPr>
        <w:t>.</w:t>
      </w:r>
    </w:p>
    <w:p w14:paraId="05CE79BB" w14:textId="77777777" w:rsidR="00995F7A" w:rsidRPr="00FC604E" w:rsidRDefault="00995F7A" w:rsidP="00FC604E">
      <w:pPr>
        <w:numPr>
          <w:ilvl w:val="0"/>
          <w:numId w:val="6"/>
        </w:numPr>
        <w:tabs>
          <w:tab w:val="left" w:pos="1134"/>
        </w:tabs>
        <w:spacing w:after="0"/>
        <w:ind w:left="0"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b/>
          <w:bCs/>
          <w:lang w:val="en-US" w:eastAsia="ru-RU"/>
        </w:rPr>
        <w:t>“</w:t>
      </w:r>
      <w:proofErr w:type="spellStart"/>
      <w:r w:rsidRPr="00FC604E">
        <w:rPr>
          <w:rFonts w:ascii="Times New Roman" w:eastAsia="Times New Roman" w:hAnsi="Times New Roman" w:cs="Times New Roman"/>
          <w:b/>
          <w:bCs/>
          <w:lang w:val="en-US" w:eastAsia="ru-RU"/>
        </w:rPr>
        <w:t>Turon</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geografik</w:t>
      </w:r>
      <w:proofErr w:type="spellEnd"/>
      <w:r w:rsidRPr="00FC604E">
        <w:rPr>
          <w:rFonts w:ascii="Times New Roman" w:eastAsia="Times New Roman" w:hAnsi="Times New Roman" w:cs="Times New Roman"/>
          <w:lang w:val="en-US" w:eastAsia="ru-RU"/>
        </w:rPr>
        <w:t xml:space="preserve"> nom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emas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yov</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begona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qo‘</w:t>
      </w:r>
      <w:proofErr w:type="gramEnd"/>
      <w:r w:rsidRPr="00FC604E">
        <w:rPr>
          <w:rFonts w:ascii="Times New Roman" w:eastAsia="Times New Roman" w:hAnsi="Times New Roman" w:cs="Times New Roman"/>
          <w:lang w:val="en-US" w:eastAsia="ru-RU"/>
        </w:rPr>
        <w:t>llangan</w:t>
      </w:r>
      <w:proofErr w:type="spellEnd"/>
      <w:r w:rsidRPr="00FC604E">
        <w:rPr>
          <w:rFonts w:ascii="Times New Roman" w:eastAsia="Times New Roman" w:hAnsi="Times New Roman" w:cs="Times New Roman"/>
          <w:lang w:val="en-US" w:eastAsia="ru-RU"/>
        </w:rPr>
        <w:t>.</w:t>
      </w:r>
    </w:p>
    <w:p w14:paraId="5D209D19" w14:textId="77777777" w:rsidR="00995F7A" w:rsidRPr="00FC604E" w:rsidRDefault="00995F7A" w:rsidP="00FC604E">
      <w:pPr>
        <w:numPr>
          <w:ilvl w:val="0"/>
          <w:numId w:val="6"/>
        </w:numPr>
        <w:tabs>
          <w:tab w:val="left" w:pos="1134"/>
        </w:tabs>
        <w:spacing w:after="0"/>
        <w:ind w:left="0"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b/>
          <w:bCs/>
          <w:lang w:val="en-US" w:eastAsia="ru-RU"/>
        </w:rPr>
        <w:t>“</w:t>
      </w:r>
      <w:proofErr w:type="spellStart"/>
      <w:r w:rsidRPr="00FC604E">
        <w:rPr>
          <w:rFonts w:ascii="Times New Roman" w:eastAsia="Times New Roman" w:hAnsi="Times New Roman" w:cs="Times New Roman"/>
          <w:b/>
          <w:bCs/>
          <w:lang w:val="en-US" w:eastAsia="ru-RU"/>
        </w:rPr>
        <w:t>Eron</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 “</w:t>
      </w:r>
      <w:proofErr w:type="spellStart"/>
      <w:r w:rsidRPr="00FC604E">
        <w:rPr>
          <w:rFonts w:ascii="Times New Roman" w:eastAsia="Times New Roman" w:hAnsi="Times New Roman" w:cs="Times New Roman"/>
          <w:lang w:val="en-US" w:eastAsia="ru-RU"/>
        </w:rPr>
        <w:t>bizning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taraf</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zlik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ma’nosida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ishlatilgan</w:t>
      </w:r>
      <w:proofErr w:type="spellEnd"/>
      <w:r w:rsidRPr="00FC604E">
        <w:rPr>
          <w:rFonts w:ascii="Times New Roman" w:eastAsia="Times New Roman" w:hAnsi="Times New Roman" w:cs="Times New Roman"/>
          <w:lang w:val="en-US" w:eastAsia="ru-RU"/>
        </w:rPr>
        <w:t>.</w:t>
      </w:r>
    </w:p>
    <w:p w14:paraId="4737C1B1" w14:textId="77777777" w:rsidR="00995F7A" w:rsidRPr="00FC604E" w:rsidRDefault="00995F7A" w:rsidP="00FC604E">
      <w:pPr>
        <w:numPr>
          <w:ilvl w:val="0"/>
          <w:numId w:val="6"/>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ismining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etimologiyasi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parvarish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qiluvchi</w:t>
      </w:r>
      <w:proofErr w:type="spellEnd"/>
      <w:r w:rsidRPr="00FC604E">
        <w:rPr>
          <w:rFonts w:ascii="Times New Roman" w:eastAsia="Times New Roman" w:hAnsi="Times New Roman" w:cs="Times New Roman"/>
          <w:lang w:val="en-US" w:eastAsia="ru-RU"/>
        </w:rPr>
        <w:t>”, “</w:t>
      </w:r>
      <w:proofErr w:type="spellStart"/>
      <w:r w:rsidRPr="00FC604E">
        <w:rPr>
          <w:rFonts w:ascii="Times New Roman" w:eastAsia="Times New Roman" w:hAnsi="Times New Roman" w:cs="Times New Roman"/>
          <w:lang w:val="en-US" w:eastAsia="ru-RU"/>
        </w:rPr>
        <w:t>yuksak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ma’nolari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bog‘lanadi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Doerfer</w:t>
      </w:r>
      <w:proofErr w:type="spellEnd"/>
      <w:r w:rsidRPr="00FC604E">
        <w:rPr>
          <w:rFonts w:ascii="Times New Roman" w:eastAsia="Times New Roman" w:hAnsi="Times New Roman" w:cs="Times New Roman"/>
          <w:lang w:val="en-US" w:eastAsia="ru-RU"/>
        </w:rPr>
        <w:t>, 1963, 57-b.].</w:t>
      </w:r>
    </w:p>
    <w:p w14:paraId="410E759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Bundan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tashqari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urf-odatlar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marosimlar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diniy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qarashlar</w:t>
      </w:r>
      <w:proofErr w:type="spellEnd"/>
      <w:r w:rsidRPr="00FC604E">
        <w:rPr>
          <w:rFonts w:ascii="Times New Roman" w:eastAsia="Times New Roman" w:hAnsi="Times New Roman" w:cs="Times New Roman"/>
          <w:lang w:val="en-US" w:eastAsia="ru-RU"/>
        </w:rPr>
        <w:t xml:space="preserve"> ham </w:t>
      </w:r>
      <w:proofErr w:type="spellStart"/>
      <w:r w:rsidRPr="00FC604E">
        <w:rPr>
          <w:rFonts w:ascii="Times New Roman" w:eastAsia="Times New Roman" w:hAnsi="Times New Roman" w:cs="Times New Roman"/>
          <w:lang w:val="en-US" w:eastAsia="ru-RU"/>
        </w:rPr>
        <w:t>aks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Masalan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ustidan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o‘tishi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zardushtiy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marosimlarning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lingvomadaniy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aks-sadosi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hisoblanadi</w:t>
      </w:r>
      <w:proofErr w:type="spellEnd"/>
      <w:r w:rsidRPr="00FC604E">
        <w:rPr>
          <w:rFonts w:ascii="Times New Roman" w:eastAsia="Times New Roman" w:hAnsi="Times New Roman" w:cs="Times New Roman"/>
          <w:lang w:val="en-US" w:eastAsia="ru-RU"/>
        </w:rPr>
        <w:t xml:space="preserve"> [Boyce, 2001, 121-b.].</w:t>
      </w:r>
    </w:p>
    <w:p w14:paraId="62C14CCF" w14:textId="77777777" w:rsidR="00995F7A" w:rsidRPr="00FC604E" w:rsidRDefault="00995F7A" w:rsidP="00FC604E">
      <w:pPr>
        <w:tabs>
          <w:tab w:val="left" w:pos="1134"/>
        </w:tabs>
        <w:spacing w:after="0"/>
        <w:ind w:firstLine="567"/>
        <w:jc w:val="both"/>
        <w:outlineLvl w:val="1"/>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tarixiy-madaniy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talqini</w:t>
      </w:r>
      <w:proofErr w:type="spellEnd"/>
    </w:p>
    <w:p w14:paraId="2CAC9B2F"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shuni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rsatadiki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vaqtning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o‘zida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tarixiy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voqealarning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badiiy-mifologik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talqini</w:t>
      </w:r>
      <w:r w:rsidRPr="00FC604E">
        <w:rPr>
          <w:rFonts w:ascii="Times New Roman" w:eastAsia="Times New Roman" w:hAnsi="Times New Roman" w:cs="Times New Roman"/>
          <w:lang w:val="en-US" w:eastAsia="ru-RU"/>
        </w:rPr>
        <w:t>dir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limi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Eron-Turon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munosabatlaridagi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fojealarning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ifodasi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ongida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identitetni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shakllantiruvchi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omil</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w:t>
      </w:r>
      <w:proofErr w:type="gramEnd"/>
      <w:r w:rsidRPr="00FC604E">
        <w:rPr>
          <w:rFonts w:ascii="Times New Roman" w:eastAsia="Times New Roman" w:hAnsi="Times New Roman" w:cs="Times New Roman"/>
          <w:lang w:val="en-US" w:eastAsia="ru-RU"/>
        </w:rPr>
        <w:t>lgan</w:t>
      </w:r>
      <w:proofErr w:type="spellEnd"/>
      <w:r w:rsidRPr="00FC604E">
        <w:rPr>
          <w:rFonts w:ascii="Times New Roman" w:eastAsia="Times New Roman" w:hAnsi="Times New Roman" w:cs="Times New Roman"/>
          <w:lang w:val="en-US" w:eastAsia="ru-RU"/>
        </w:rPr>
        <w:t>.</w:t>
      </w:r>
    </w:p>
    <w:p w14:paraId="74CA28D2"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Masalan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zbek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ertaklari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dostonlarida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nomi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turlicha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yashab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qolgan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ba’zan</w:t>
      </w:r>
      <w:proofErr w:type="spellEnd"/>
      <w:r w:rsidRPr="00FC604E">
        <w:rPr>
          <w:rFonts w:ascii="Times New Roman" w:eastAsia="Times New Roman" w:hAnsi="Times New Roman" w:cs="Times New Roman"/>
          <w:lang w:val="en-US" w:eastAsia="ru-RU"/>
        </w:rPr>
        <w:t xml:space="preserve"> “Alp </w:t>
      </w:r>
      <w:proofErr w:type="spellStart"/>
      <w:r w:rsidRPr="00FC604E">
        <w:rPr>
          <w:rFonts w:ascii="Times New Roman" w:eastAsia="Times New Roman" w:hAnsi="Times New Roman" w:cs="Times New Roman"/>
          <w:lang w:val="en-US" w:eastAsia="ru-RU"/>
        </w:rPr>
        <w:t>Er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To‘nga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ba’zan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O‘g‘uzxon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uyg‘unlashtirilgan</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sinkretik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xususiyatini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Bartold</w:t>
      </w:r>
      <w:proofErr w:type="spellEnd"/>
      <w:r w:rsidRPr="00FC604E">
        <w:rPr>
          <w:rFonts w:ascii="Times New Roman" w:eastAsia="Times New Roman" w:hAnsi="Times New Roman" w:cs="Times New Roman"/>
          <w:lang w:val="en-US" w:eastAsia="ru-RU"/>
        </w:rPr>
        <w:t>, 1968, 215-b.].</w:t>
      </w:r>
    </w:p>
    <w:p w14:paraId="0A8CFCD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tarkibi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murakkab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qatlamlardan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iborat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ekanini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kompozitsiyasi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mifologik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asos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motivlar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manbalar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sintezidan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tashkil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topgan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tizimi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ezgulik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yovuzlik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kurashining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lastRenderedPageBreak/>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lingvomadaniy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qatlamlari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marosimlar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diniy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qarashlar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uzviyligini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aks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ettiradi</w:t>
      </w:r>
      <w:proofErr w:type="spellEnd"/>
      <w:r w:rsidRPr="00FC604E">
        <w:rPr>
          <w:rFonts w:ascii="Times New Roman" w:eastAsia="Times New Roman" w:hAnsi="Times New Roman" w:cs="Times New Roman"/>
          <w:lang w:val="en-US" w:eastAsia="ru-RU"/>
        </w:rPr>
        <w:t>.</w:t>
      </w:r>
    </w:p>
    <w:p w14:paraId="5DCBD9EE"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Demak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nafaqat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ijodining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mahsuli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butun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Markaziy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Osiyo</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merosining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muhim</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tarkibiy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qismi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qaralishi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lozim</w:t>
      </w:r>
      <w:proofErr w:type="spellEnd"/>
      <w:r w:rsidRPr="00FC604E">
        <w:rPr>
          <w:rFonts w:ascii="Times New Roman" w:eastAsia="Times New Roman" w:hAnsi="Times New Roman" w:cs="Times New Roman"/>
          <w:lang w:val="en-US" w:eastAsia="ru-RU"/>
        </w:rPr>
        <w:t>.</w:t>
      </w:r>
    </w:p>
    <w:p w14:paraId="707470E6"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haqidagi</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badiiy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xususiyatlari</w:t>
      </w:r>
      <w:proofErr w:type="spellEnd"/>
    </w:p>
    <w:p w14:paraId="3E1C27E8"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fors-tojik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an’analari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chorrahasida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shakllangan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w:t>
      </w:r>
      <w:proofErr w:type="gramEnd"/>
      <w:r w:rsidRPr="00FC604E">
        <w:rPr>
          <w:rFonts w:ascii="Times New Roman" w:eastAsia="Times New Roman" w:hAnsi="Times New Roman" w:cs="Times New Roman"/>
          <w:lang w:val="en-US" w:eastAsia="ru-RU"/>
        </w:rPr>
        <w:t>lib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nafaqat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badiiy-estetik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qatlam</w:t>
      </w:r>
      <w:proofErr w:type="spellEnd"/>
      <w:r w:rsidRPr="00FC604E">
        <w:rPr>
          <w:rFonts w:ascii="Times New Roman" w:eastAsia="Times New Roman" w:hAnsi="Times New Roman" w:cs="Times New Roman"/>
          <w:lang w:val="en-US" w:eastAsia="ru-RU"/>
        </w:rPr>
        <w:t xml:space="preserve"> ham </w:t>
      </w:r>
      <w:proofErr w:type="spellStart"/>
      <w:r w:rsidRPr="00FC604E">
        <w:rPr>
          <w:rFonts w:ascii="Times New Roman" w:eastAsia="Times New Roman" w:hAnsi="Times New Roman" w:cs="Times New Roman"/>
          <w:lang w:val="en-US" w:eastAsia="ru-RU"/>
        </w:rPr>
        <w:t>mujassamdir</w:t>
      </w:r>
      <w:proofErr w:type="spellEnd"/>
      <w:r w:rsidRPr="00FC604E">
        <w:rPr>
          <w:rFonts w:ascii="Times New Roman" w:eastAsia="Times New Roman" w:hAnsi="Times New Roman" w:cs="Times New Roman"/>
          <w:lang w:val="en-US" w:eastAsia="ru-RU"/>
        </w:rPr>
        <w:t xml:space="preserve">. Har </w:t>
      </w:r>
      <w:proofErr w:type="spellStart"/>
      <w:r w:rsidRPr="00FC604E">
        <w:rPr>
          <w:rFonts w:ascii="Times New Roman" w:eastAsia="Times New Roman" w:hAnsi="Times New Roman" w:cs="Times New Roman"/>
          <w:lang w:val="en-US" w:eastAsia="ru-RU"/>
        </w:rPr>
        <w:t>bir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poetik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qurilishi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tizimi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metaforalarning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ishlatilishi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tafakkurining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estetik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mezonlarini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yoritadi</w:t>
      </w:r>
      <w:proofErr w:type="spellEnd"/>
      <w:r w:rsidRPr="00FC604E">
        <w:rPr>
          <w:rFonts w:ascii="Times New Roman" w:eastAsia="Times New Roman" w:hAnsi="Times New Roman" w:cs="Times New Roman"/>
          <w:lang w:val="en-US" w:eastAsia="ru-RU"/>
        </w:rPr>
        <w:t xml:space="preserve">. Shu </w:t>
      </w:r>
      <w:proofErr w:type="spellStart"/>
      <w:r w:rsidRPr="00FC604E">
        <w:rPr>
          <w:rFonts w:ascii="Times New Roman" w:eastAsia="Times New Roman" w:hAnsi="Times New Roman" w:cs="Times New Roman"/>
          <w:lang w:val="en-US" w:eastAsia="ru-RU"/>
        </w:rPr>
        <w:t>bois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mazkur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faqat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voqealarning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rinishi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emas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xalq</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badiiy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ongining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yuksak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namunasi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qaraladi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Zohidov</w:t>
      </w:r>
      <w:proofErr w:type="spellEnd"/>
      <w:r w:rsidRPr="00FC604E">
        <w:rPr>
          <w:rFonts w:ascii="Times New Roman" w:eastAsia="Times New Roman" w:hAnsi="Times New Roman" w:cs="Times New Roman"/>
          <w:lang w:val="en-US" w:eastAsia="ru-RU"/>
        </w:rPr>
        <w:t>, 1985, 97-b.].</w:t>
      </w:r>
    </w:p>
    <w:p w14:paraId="5933CEF7"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Syujetlarda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badiiy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tasvir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vositalari</w:t>
      </w:r>
      <w:proofErr w:type="spellEnd"/>
    </w:p>
    <w:p w14:paraId="3397B1D9"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estetik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qiymati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avvalo</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undagi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badiiy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tasvir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vositalari</w:t>
      </w:r>
      <w:r w:rsidRPr="00FC604E">
        <w:rPr>
          <w:rFonts w:ascii="Times New Roman" w:eastAsia="Times New Roman" w:hAnsi="Times New Roman" w:cs="Times New Roman"/>
          <w:lang w:val="en-US" w:eastAsia="ru-RU"/>
        </w:rPr>
        <w:t>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namoyon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w:t>
      </w:r>
      <w:proofErr w:type="gramEnd"/>
      <w:r w:rsidRPr="00FC604E">
        <w:rPr>
          <w:rFonts w:ascii="Times New Roman" w:eastAsia="Times New Roman" w:hAnsi="Times New Roman" w:cs="Times New Roman"/>
          <w:lang w:val="en-US" w:eastAsia="ru-RU"/>
        </w:rPr>
        <w:t>ladi</w:t>
      </w:r>
      <w:proofErr w:type="spellEnd"/>
      <w:r w:rsidRPr="00FC604E">
        <w:rPr>
          <w:rFonts w:ascii="Times New Roman" w:eastAsia="Times New Roman" w:hAnsi="Times New Roman" w:cs="Times New Roman"/>
          <w:lang w:val="en-US" w:eastAsia="ru-RU"/>
        </w:rPr>
        <w:t>:</w:t>
      </w:r>
    </w:p>
    <w:p w14:paraId="5D8E9CAF" w14:textId="77777777" w:rsidR="00995F7A" w:rsidRPr="00FC604E" w:rsidRDefault="00995F7A" w:rsidP="00FC604E">
      <w:pPr>
        <w:numPr>
          <w:ilvl w:val="0"/>
          <w:numId w:val="7"/>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Metafora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ramziy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obrazlar</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bo‘ron</w:t>
      </w:r>
      <w:proofErr w:type="spellEnd"/>
      <w:r w:rsidRPr="00FC604E">
        <w:rPr>
          <w:rFonts w:ascii="Times New Roman" w:eastAsia="Times New Roman" w:hAnsi="Times New Roman" w:cs="Times New Roman"/>
          <w:lang w:val="en-US" w:eastAsia="ru-RU"/>
        </w:rPr>
        <w:t>”, “</w:t>
      </w:r>
      <w:proofErr w:type="spellStart"/>
      <w:r w:rsidRPr="00FC604E">
        <w:rPr>
          <w:rFonts w:ascii="Times New Roman" w:eastAsia="Times New Roman" w:hAnsi="Times New Roman" w:cs="Times New Roman"/>
          <w:lang w:val="en-US" w:eastAsia="ru-RU"/>
        </w:rPr>
        <w:t>qahraton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shamol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tasvirlanadi</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qudrati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tahlikali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tabiatini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bahor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gullari</w:t>
      </w:r>
      <w:proofErr w:type="spellEnd"/>
      <w:r w:rsidRPr="00FC604E">
        <w:rPr>
          <w:rFonts w:ascii="Times New Roman" w:eastAsia="Times New Roman" w:hAnsi="Times New Roman" w:cs="Times New Roman"/>
          <w:lang w:val="en-US" w:eastAsia="ru-RU"/>
        </w:rPr>
        <w:t>”, “</w:t>
      </w:r>
      <w:proofErr w:type="spellStart"/>
      <w:r w:rsidRPr="00FC604E">
        <w:rPr>
          <w:rFonts w:ascii="Times New Roman" w:eastAsia="Times New Roman" w:hAnsi="Times New Roman" w:cs="Times New Roman"/>
          <w:lang w:val="en-US" w:eastAsia="ru-RU"/>
        </w:rPr>
        <w:t>nur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bog‘</w:t>
      </w:r>
      <w:proofErr w:type="gramEnd"/>
      <w:r w:rsidRPr="00FC604E">
        <w:rPr>
          <w:rFonts w:ascii="Times New Roman" w:eastAsia="Times New Roman" w:hAnsi="Times New Roman" w:cs="Times New Roman"/>
          <w:lang w:val="en-US" w:eastAsia="ru-RU"/>
        </w:rPr>
        <w:t>langan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Firdavsiy</w:t>
      </w:r>
      <w:proofErr w:type="spellEnd"/>
      <w:r w:rsidRPr="00FC604E">
        <w:rPr>
          <w:rFonts w:ascii="Times New Roman" w:eastAsia="Times New Roman" w:hAnsi="Times New Roman" w:cs="Times New Roman"/>
          <w:lang w:val="en-US" w:eastAsia="ru-RU"/>
        </w:rPr>
        <w:t xml:space="preserve">, 1967, II </w:t>
      </w:r>
      <w:proofErr w:type="spellStart"/>
      <w:r w:rsidRPr="00FC604E">
        <w:rPr>
          <w:rFonts w:ascii="Times New Roman" w:eastAsia="Times New Roman" w:hAnsi="Times New Roman" w:cs="Times New Roman"/>
          <w:lang w:val="en-US" w:eastAsia="ru-RU"/>
        </w:rPr>
        <w:t>jild</w:t>
      </w:r>
      <w:proofErr w:type="spellEnd"/>
      <w:r w:rsidRPr="00FC604E">
        <w:rPr>
          <w:rFonts w:ascii="Times New Roman" w:eastAsia="Times New Roman" w:hAnsi="Times New Roman" w:cs="Times New Roman"/>
          <w:lang w:val="en-US" w:eastAsia="ru-RU"/>
        </w:rPr>
        <w:t>, 246-b.].</w:t>
      </w:r>
    </w:p>
    <w:p w14:paraId="431DD106" w14:textId="77777777" w:rsidR="00995F7A" w:rsidRPr="00FC604E" w:rsidRDefault="00995F7A" w:rsidP="00FC604E">
      <w:pPr>
        <w:numPr>
          <w:ilvl w:val="0"/>
          <w:numId w:val="7"/>
        </w:numPr>
        <w:tabs>
          <w:tab w:val="left" w:pos="1134"/>
        </w:tabs>
        <w:spacing w:after="0"/>
        <w:ind w:left="0" w:firstLine="567"/>
        <w:jc w:val="both"/>
        <w:rPr>
          <w:rFonts w:ascii="Times New Roman" w:eastAsia="Times New Roman" w:hAnsi="Times New Roman" w:cs="Times New Roman"/>
          <w:lang w:eastAsia="ru-RU"/>
        </w:rPr>
      </w:pPr>
      <w:proofErr w:type="spellStart"/>
      <w:r w:rsidRPr="00FC604E">
        <w:rPr>
          <w:rFonts w:ascii="Times New Roman" w:eastAsia="Times New Roman" w:hAnsi="Times New Roman" w:cs="Times New Roman"/>
          <w:b/>
          <w:bCs/>
          <w:lang w:val="en-US" w:eastAsia="ru-RU"/>
        </w:rPr>
        <w:t>Taqqoslash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proofErr w:type="gramStart"/>
      <w:r w:rsidRPr="00FC604E">
        <w:rPr>
          <w:rFonts w:ascii="Times New Roman" w:eastAsia="Times New Roman" w:hAnsi="Times New Roman" w:cs="Times New Roman"/>
          <w:b/>
          <w:bCs/>
          <w:lang w:val="en-US" w:eastAsia="ru-RU"/>
        </w:rPr>
        <w:t>mubolag‘</w:t>
      </w:r>
      <w:proofErr w:type="gramEnd"/>
      <w:r w:rsidRPr="00FC604E">
        <w:rPr>
          <w:rFonts w:ascii="Times New Roman" w:eastAsia="Times New Roman" w:hAnsi="Times New Roman" w:cs="Times New Roman"/>
          <w:b/>
          <w:bCs/>
          <w:lang w:val="en-US" w:eastAsia="ru-RU"/>
        </w:rPr>
        <w:t>a</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Rustamning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tog‘ni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ko‘taruvchi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lashkarlari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dengiz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to‘lqinidek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eastAsia="ru-RU"/>
        </w:rPr>
        <w:t>Bunday</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mubolag‘alar</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syujetlarning</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epik</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tabiatini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mustahkamlaydi</w:t>
      </w:r>
      <w:proofErr w:type="spellEnd"/>
      <w:r w:rsidRPr="00FC604E">
        <w:rPr>
          <w:rFonts w:ascii="Times New Roman" w:eastAsia="Times New Roman" w:hAnsi="Times New Roman" w:cs="Times New Roman"/>
          <w:lang w:eastAsia="ru-RU"/>
        </w:rPr>
        <w:t>.</w:t>
      </w:r>
    </w:p>
    <w:p w14:paraId="69E898C9" w14:textId="77777777" w:rsidR="00995F7A" w:rsidRPr="00FC604E" w:rsidRDefault="00995F7A" w:rsidP="00FC604E">
      <w:pPr>
        <w:numPr>
          <w:ilvl w:val="0"/>
          <w:numId w:val="7"/>
        </w:numPr>
        <w:tabs>
          <w:tab w:val="left" w:pos="1134"/>
        </w:tabs>
        <w:spacing w:after="0"/>
        <w:ind w:left="0" w:firstLine="567"/>
        <w:jc w:val="both"/>
        <w:rPr>
          <w:rFonts w:ascii="Times New Roman" w:eastAsia="Times New Roman" w:hAnsi="Times New Roman" w:cs="Times New Roman"/>
          <w:lang w:eastAsia="ru-RU"/>
        </w:rPr>
      </w:pPr>
      <w:proofErr w:type="spellStart"/>
      <w:r w:rsidRPr="00FC604E">
        <w:rPr>
          <w:rFonts w:ascii="Times New Roman" w:eastAsia="Times New Roman" w:hAnsi="Times New Roman" w:cs="Times New Roman"/>
          <w:b/>
          <w:bCs/>
          <w:lang w:eastAsia="ru-RU"/>
        </w:rPr>
        <w:t>Epitetlar</w:t>
      </w:r>
      <w:proofErr w:type="spellEnd"/>
      <w:r w:rsidRPr="00FC604E">
        <w:rPr>
          <w:rFonts w:ascii="Times New Roman" w:eastAsia="Times New Roman" w:hAnsi="Times New Roman" w:cs="Times New Roman"/>
          <w:b/>
          <w:bCs/>
          <w:lang w:eastAsia="ru-RU"/>
        </w:rPr>
        <w:t>.</w:t>
      </w:r>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Afrosiyob</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sarg‘aygan</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yulduz</w:t>
      </w:r>
      <w:proofErr w:type="spellEnd"/>
      <w:r w:rsidRPr="00FC604E">
        <w:rPr>
          <w:rFonts w:ascii="Times New Roman" w:eastAsia="Times New Roman" w:hAnsi="Times New Roman" w:cs="Times New Roman"/>
          <w:lang w:eastAsia="ru-RU"/>
        </w:rPr>
        <w:t>”, “</w:t>
      </w:r>
      <w:proofErr w:type="spellStart"/>
      <w:r w:rsidRPr="00FC604E">
        <w:rPr>
          <w:rFonts w:ascii="Times New Roman" w:eastAsia="Times New Roman" w:hAnsi="Times New Roman" w:cs="Times New Roman"/>
          <w:lang w:eastAsia="ru-RU"/>
        </w:rPr>
        <w:t>qahrli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shoh</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sifatida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berilsa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Siyovush</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sof</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qonli</w:t>
      </w:r>
      <w:proofErr w:type="spellEnd"/>
      <w:r w:rsidRPr="00FC604E">
        <w:rPr>
          <w:rFonts w:ascii="Times New Roman" w:eastAsia="Times New Roman" w:hAnsi="Times New Roman" w:cs="Times New Roman"/>
          <w:lang w:eastAsia="ru-RU"/>
        </w:rPr>
        <w:t>”, “</w:t>
      </w:r>
      <w:proofErr w:type="spellStart"/>
      <w:r w:rsidRPr="00FC604E">
        <w:rPr>
          <w:rFonts w:ascii="Times New Roman" w:eastAsia="Times New Roman" w:hAnsi="Times New Roman" w:cs="Times New Roman"/>
          <w:lang w:eastAsia="ru-RU"/>
        </w:rPr>
        <w:t>pokiza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ruhli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tarzida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tasvirlanadi</w:t>
      </w:r>
      <w:proofErr w:type="spellEnd"/>
      <w:r w:rsidRPr="00FC604E">
        <w:rPr>
          <w:rFonts w:ascii="Times New Roman" w:eastAsia="Times New Roman" w:hAnsi="Times New Roman" w:cs="Times New Roman"/>
          <w:lang w:eastAsia="ru-RU"/>
        </w:rPr>
        <w:t>.</w:t>
      </w:r>
    </w:p>
    <w:p w14:paraId="1B3A4D69"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dramatik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qurilishi</w:t>
      </w:r>
      <w:proofErr w:type="spellEnd"/>
    </w:p>
    <w:p w14:paraId="26B8685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dramatik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tuzilishida</w:t>
      </w:r>
      <w:proofErr w:type="spellEnd"/>
      <w:r w:rsidRPr="00FC604E">
        <w:rPr>
          <w:rFonts w:ascii="Times New Roman" w:eastAsia="Times New Roman" w:hAnsi="Times New Roman" w:cs="Times New Roman"/>
          <w:lang w:val="en-US" w:eastAsia="ru-RU"/>
        </w:rPr>
        <w:t xml:space="preserve"> ham </w:t>
      </w:r>
      <w:proofErr w:type="spellStart"/>
      <w:r w:rsidRPr="00FC604E">
        <w:rPr>
          <w:rFonts w:ascii="Times New Roman" w:eastAsia="Times New Roman" w:hAnsi="Times New Roman" w:cs="Times New Roman"/>
          <w:lang w:val="en-US" w:eastAsia="ru-RU"/>
        </w:rPr>
        <w:t>namoyon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bo‘</w:t>
      </w:r>
      <w:proofErr w:type="gramEnd"/>
      <w:r w:rsidRPr="00FC604E">
        <w:rPr>
          <w:rFonts w:ascii="Times New Roman" w:eastAsia="Times New Roman" w:hAnsi="Times New Roman" w:cs="Times New Roman"/>
          <w:lang w:val="en-US" w:eastAsia="ru-RU"/>
        </w:rPr>
        <w:t>ladi</w:t>
      </w:r>
      <w:proofErr w:type="spellEnd"/>
      <w:r w:rsidRPr="00FC604E">
        <w:rPr>
          <w:rFonts w:ascii="Times New Roman" w:eastAsia="Times New Roman" w:hAnsi="Times New Roman" w:cs="Times New Roman"/>
          <w:lang w:val="en-US" w:eastAsia="ru-RU"/>
        </w:rPr>
        <w:t>:</w:t>
      </w:r>
    </w:p>
    <w:p w14:paraId="0B86EDF4" w14:textId="77777777" w:rsidR="00995F7A" w:rsidRPr="00FC604E" w:rsidRDefault="00995F7A" w:rsidP="00FC604E">
      <w:pPr>
        <w:numPr>
          <w:ilvl w:val="0"/>
          <w:numId w:val="8"/>
        </w:numPr>
        <w:tabs>
          <w:tab w:val="clear" w:pos="720"/>
          <w:tab w:val="num"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Fojeaviy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boshlanish</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taqdiri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boshidanoq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fojeaga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yo‘</w:t>
      </w:r>
      <w:proofErr w:type="gramEnd"/>
      <w:r w:rsidRPr="00FC604E">
        <w:rPr>
          <w:rFonts w:ascii="Times New Roman" w:eastAsia="Times New Roman" w:hAnsi="Times New Roman" w:cs="Times New Roman"/>
          <w:lang w:val="en-US" w:eastAsia="ru-RU"/>
        </w:rPr>
        <w:t>naltiriladi</w:t>
      </w:r>
      <w:proofErr w:type="spellEnd"/>
      <w:r w:rsidRPr="00FC604E">
        <w:rPr>
          <w:rFonts w:ascii="Times New Roman" w:eastAsia="Times New Roman" w:hAnsi="Times New Roman" w:cs="Times New Roman"/>
          <w:lang w:val="en-US" w:eastAsia="ru-RU"/>
        </w:rPr>
        <w:t xml:space="preserve"> – u </w:t>
      </w:r>
      <w:proofErr w:type="spellStart"/>
      <w:r w:rsidRPr="00FC604E">
        <w:rPr>
          <w:rFonts w:ascii="Times New Roman" w:eastAsia="Times New Roman" w:hAnsi="Times New Roman" w:cs="Times New Roman"/>
          <w:lang w:val="en-US" w:eastAsia="ru-RU"/>
        </w:rPr>
        <w:t>begunoh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bo‘lsa</w:t>
      </w:r>
      <w:proofErr w:type="spellEnd"/>
      <w:r w:rsidRPr="00FC604E">
        <w:rPr>
          <w:rFonts w:ascii="Times New Roman" w:eastAsia="Times New Roman" w:hAnsi="Times New Roman" w:cs="Times New Roman"/>
          <w:lang w:val="en-US" w:eastAsia="ru-RU"/>
        </w:rPr>
        <w:t xml:space="preserve">-da, </w:t>
      </w:r>
      <w:proofErr w:type="spellStart"/>
      <w:r w:rsidRPr="00FC604E">
        <w:rPr>
          <w:rFonts w:ascii="Times New Roman" w:eastAsia="Times New Roman" w:hAnsi="Times New Roman" w:cs="Times New Roman"/>
          <w:lang w:val="en-US" w:eastAsia="ru-RU"/>
        </w:rPr>
        <w:t>saroy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fitnalarining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qurboniga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aylanadi</w:t>
      </w:r>
      <w:proofErr w:type="spellEnd"/>
      <w:r w:rsidRPr="00FC604E">
        <w:rPr>
          <w:rFonts w:ascii="Times New Roman" w:eastAsia="Times New Roman" w:hAnsi="Times New Roman" w:cs="Times New Roman"/>
          <w:lang w:val="en-US" w:eastAsia="ru-RU"/>
        </w:rPr>
        <w:t>.</w:t>
      </w:r>
    </w:p>
    <w:p w14:paraId="52636D26" w14:textId="77777777" w:rsidR="00995F7A" w:rsidRPr="00FC604E" w:rsidRDefault="00995F7A" w:rsidP="00FC604E">
      <w:pPr>
        <w:numPr>
          <w:ilvl w:val="0"/>
          <w:numId w:val="8"/>
        </w:numPr>
        <w:tabs>
          <w:tab w:val="clear" w:pos="720"/>
          <w:tab w:val="num"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Konfliktning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keskinlashuvi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qarama-qarshilik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Eron-Turon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adovati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uyg‘unlashadi</w:t>
      </w:r>
      <w:proofErr w:type="spellEnd"/>
      <w:r w:rsidRPr="00FC604E">
        <w:rPr>
          <w:rFonts w:ascii="Times New Roman" w:eastAsia="Times New Roman" w:hAnsi="Times New Roman" w:cs="Times New Roman"/>
          <w:lang w:val="en-US" w:eastAsia="ru-RU"/>
        </w:rPr>
        <w:t>.</w:t>
      </w:r>
    </w:p>
    <w:p w14:paraId="4B5F3DE5" w14:textId="77777777" w:rsidR="00995F7A" w:rsidRPr="00FC604E" w:rsidRDefault="00995F7A" w:rsidP="00FC604E">
      <w:pPr>
        <w:numPr>
          <w:ilvl w:val="0"/>
          <w:numId w:val="8"/>
        </w:numPr>
        <w:tabs>
          <w:tab w:val="clear" w:pos="720"/>
          <w:tab w:val="num" w:pos="0"/>
        </w:tabs>
        <w:spacing w:after="0"/>
        <w:ind w:left="0" w:firstLine="426"/>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Fojeaviy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yakun</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limi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oqibatida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yuzaga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kelgan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adovat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dramatizmni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kuchaytiradi</w:t>
      </w:r>
      <w:proofErr w:type="spellEnd"/>
      <w:r w:rsidRPr="00FC604E">
        <w:rPr>
          <w:rFonts w:ascii="Times New Roman" w:eastAsia="Times New Roman" w:hAnsi="Times New Roman" w:cs="Times New Roman"/>
          <w:lang w:val="en-US" w:eastAsia="ru-RU"/>
        </w:rPr>
        <w:t xml:space="preserve"> [Boyce, 2001, 124-b.].</w:t>
      </w:r>
    </w:p>
    <w:p w14:paraId="1FD65408"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lang w:val="en-US" w:eastAsia="ru-RU"/>
        </w:rPr>
        <w:t xml:space="preserve">Bu </w:t>
      </w:r>
      <w:proofErr w:type="spellStart"/>
      <w:r w:rsidRPr="00FC604E">
        <w:rPr>
          <w:rFonts w:ascii="Times New Roman" w:eastAsia="Times New Roman" w:hAnsi="Times New Roman" w:cs="Times New Roman"/>
          <w:lang w:val="en-US" w:eastAsia="ru-RU"/>
        </w:rPr>
        <w:t>dramatik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qurilish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syujetlarga</w:t>
      </w:r>
      <w:proofErr w:type="spellEnd"/>
      <w:r w:rsidRPr="00FC604E">
        <w:rPr>
          <w:rFonts w:ascii="Times New Roman" w:eastAsia="Times New Roman" w:hAnsi="Times New Roman" w:cs="Times New Roman"/>
          <w:lang w:val="en-US" w:eastAsia="ru-RU"/>
        </w:rPr>
        <w:t xml:space="preserve"> universal </w:t>
      </w:r>
      <w:proofErr w:type="spellStart"/>
      <w:r w:rsidRPr="00FC604E">
        <w:rPr>
          <w:rFonts w:ascii="Times New Roman" w:eastAsia="Times New Roman" w:hAnsi="Times New Roman" w:cs="Times New Roman"/>
          <w:lang w:val="en-US" w:eastAsia="ru-RU"/>
        </w:rPr>
        <w:t>fojeaviylik</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bag‘</w:t>
      </w:r>
      <w:proofErr w:type="gramEnd"/>
      <w:r w:rsidRPr="00FC604E">
        <w:rPr>
          <w:rFonts w:ascii="Times New Roman" w:eastAsia="Times New Roman" w:hAnsi="Times New Roman" w:cs="Times New Roman"/>
          <w:lang w:val="en-US" w:eastAsia="ru-RU"/>
        </w:rPr>
        <w:t>ishlaydi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butun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jahon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merosi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qiyoslash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imkonini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w:t>
      </w:r>
    </w:p>
    <w:p w14:paraId="7C628893"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Obrazlarning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badiiy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talqini</w:t>
      </w:r>
      <w:proofErr w:type="spellEnd"/>
    </w:p>
    <w:p w14:paraId="6B1E6F27"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Syujetlarda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ishtirok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etuvchi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ma’nosini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ochib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w:t>
      </w:r>
    </w:p>
    <w:p w14:paraId="099B1FD6" w14:textId="77777777" w:rsidR="00995F7A" w:rsidRPr="00FC604E" w:rsidRDefault="00995F7A" w:rsidP="00FC604E">
      <w:pPr>
        <w:numPr>
          <w:ilvl w:val="0"/>
          <w:numId w:val="9"/>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Afrosiyob</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qahrli</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taqdir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ramzi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U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ongida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yovuzlik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timsoli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eslansa</w:t>
      </w:r>
      <w:proofErr w:type="spellEnd"/>
      <w:r w:rsidRPr="00FC604E">
        <w:rPr>
          <w:rFonts w:ascii="Times New Roman" w:eastAsia="Times New Roman" w:hAnsi="Times New Roman" w:cs="Times New Roman"/>
          <w:lang w:val="en-US" w:eastAsia="ru-RU"/>
        </w:rPr>
        <w:t xml:space="preserve">-da, </w:t>
      </w:r>
      <w:proofErr w:type="spellStart"/>
      <w:r w:rsidRPr="00FC604E">
        <w:rPr>
          <w:rFonts w:ascii="Times New Roman" w:eastAsia="Times New Roman" w:hAnsi="Times New Roman" w:cs="Times New Roman"/>
          <w:lang w:val="en-US" w:eastAsia="ru-RU"/>
        </w:rPr>
        <w:t>aslida</w:t>
      </w:r>
      <w:proofErr w:type="spellEnd"/>
      <w:r w:rsidRPr="00FC604E">
        <w:rPr>
          <w:rFonts w:ascii="Times New Roman" w:eastAsia="Times New Roman" w:hAnsi="Times New Roman" w:cs="Times New Roman"/>
          <w:lang w:val="en-US" w:eastAsia="ru-RU"/>
        </w:rPr>
        <w:t xml:space="preserve"> u </w:t>
      </w:r>
      <w:proofErr w:type="spellStart"/>
      <w:r w:rsidRPr="00FC604E">
        <w:rPr>
          <w:rFonts w:ascii="Times New Roman" w:eastAsia="Times New Roman" w:hAnsi="Times New Roman" w:cs="Times New Roman"/>
          <w:lang w:val="en-US" w:eastAsia="ru-RU"/>
        </w:rPr>
        <w:t>qadimiy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an’analarda</w:t>
      </w:r>
      <w:proofErr w:type="spellEnd"/>
      <w:r w:rsidRPr="00FC604E">
        <w:rPr>
          <w:rFonts w:ascii="Times New Roman" w:eastAsia="Times New Roman" w:hAnsi="Times New Roman" w:cs="Times New Roman"/>
          <w:lang w:val="en-US" w:eastAsia="ru-RU"/>
        </w:rPr>
        <w:t xml:space="preserve"> “alp </w:t>
      </w:r>
      <w:proofErr w:type="spellStart"/>
      <w:r w:rsidRPr="00FC604E">
        <w:rPr>
          <w:rFonts w:ascii="Times New Roman" w:eastAsia="Times New Roman" w:hAnsi="Times New Roman" w:cs="Times New Roman"/>
          <w:lang w:val="en-US" w:eastAsia="ru-RU"/>
        </w:rPr>
        <w:t>shoh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salbiy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talqinidir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Bartold</w:t>
      </w:r>
      <w:proofErr w:type="spellEnd"/>
      <w:r w:rsidRPr="00FC604E">
        <w:rPr>
          <w:rFonts w:ascii="Times New Roman" w:eastAsia="Times New Roman" w:hAnsi="Times New Roman" w:cs="Times New Roman"/>
          <w:lang w:val="en-US" w:eastAsia="ru-RU"/>
        </w:rPr>
        <w:t>, 1968, 219-b.].</w:t>
      </w:r>
    </w:p>
    <w:p w14:paraId="1F21012D" w14:textId="77777777" w:rsidR="00995F7A" w:rsidRPr="00FC604E" w:rsidRDefault="00995F7A" w:rsidP="00FC604E">
      <w:pPr>
        <w:numPr>
          <w:ilvl w:val="0"/>
          <w:numId w:val="9"/>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Siyovush</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ezgulik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begunohlik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timsoli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adolatga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intilish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poklik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qurbonlik</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g‘</w:t>
      </w:r>
      <w:proofErr w:type="gramEnd"/>
      <w:r w:rsidRPr="00FC604E">
        <w:rPr>
          <w:rFonts w:ascii="Times New Roman" w:eastAsia="Times New Roman" w:hAnsi="Times New Roman" w:cs="Times New Roman"/>
          <w:lang w:val="en-US" w:eastAsia="ru-RU"/>
        </w:rPr>
        <w:t>oyalarini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mujassam</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etgan</w:t>
      </w:r>
      <w:proofErr w:type="spellEnd"/>
      <w:r w:rsidRPr="00FC604E">
        <w:rPr>
          <w:rFonts w:ascii="Times New Roman" w:eastAsia="Times New Roman" w:hAnsi="Times New Roman" w:cs="Times New Roman"/>
          <w:lang w:val="en-US" w:eastAsia="ru-RU"/>
        </w:rPr>
        <w:t>.</w:t>
      </w:r>
    </w:p>
    <w:p w14:paraId="5036EA2C" w14:textId="77777777" w:rsidR="00995F7A" w:rsidRPr="00FC604E" w:rsidRDefault="00995F7A" w:rsidP="00FC604E">
      <w:pPr>
        <w:numPr>
          <w:ilvl w:val="0"/>
          <w:numId w:val="9"/>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Farangis</w:t>
      </w:r>
      <w:proofErr w:type="spellEnd"/>
      <w:r w:rsidRPr="00FC604E">
        <w:rPr>
          <w:rFonts w:ascii="Times New Roman" w:eastAsia="Times New Roman" w:hAnsi="Times New Roman" w:cs="Times New Roman"/>
          <w:b/>
          <w:bCs/>
          <w:lang w:val="en-US" w:eastAsia="ru-RU"/>
        </w:rPr>
        <w:t xml:space="preserve"> – “</w:t>
      </w:r>
      <w:proofErr w:type="spellStart"/>
      <w:r w:rsidRPr="00FC604E">
        <w:rPr>
          <w:rFonts w:ascii="Times New Roman" w:eastAsia="Times New Roman" w:hAnsi="Times New Roman" w:cs="Times New Roman"/>
          <w:b/>
          <w:bCs/>
          <w:lang w:val="en-US" w:eastAsia="ru-RU"/>
        </w:rPr>
        <w:t>ayol</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taqdiri</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ramzi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turlicha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ba’zan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fitnachi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ba’zan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begunoh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Bu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patriarxal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jamiyatdagi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ayol</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murakkabligini</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rsatadi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Doerfer</w:t>
      </w:r>
      <w:proofErr w:type="spellEnd"/>
      <w:r w:rsidRPr="00FC604E">
        <w:rPr>
          <w:rFonts w:ascii="Times New Roman" w:eastAsia="Times New Roman" w:hAnsi="Times New Roman" w:cs="Times New Roman"/>
          <w:lang w:val="en-US" w:eastAsia="ru-RU"/>
        </w:rPr>
        <w:t>, 1963, 61-b.].</w:t>
      </w:r>
    </w:p>
    <w:p w14:paraId="65C2771E"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Ramziy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mifologik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qatlamlar</w:t>
      </w:r>
      <w:proofErr w:type="spellEnd"/>
    </w:p>
    <w:p w14:paraId="7060B1A2"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xususiyatlaridan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mifologik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ramzlar</w:t>
      </w:r>
      <w:r w:rsidRPr="00FC604E">
        <w:rPr>
          <w:rFonts w:ascii="Times New Roman" w:eastAsia="Times New Roman" w:hAnsi="Times New Roman" w:cs="Times New Roman"/>
          <w:lang w:val="en-US" w:eastAsia="ru-RU"/>
        </w:rPr>
        <w:t>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boyligidir</w:t>
      </w:r>
      <w:proofErr w:type="spellEnd"/>
      <w:r w:rsidRPr="00FC604E">
        <w:rPr>
          <w:rFonts w:ascii="Times New Roman" w:eastAsia="Times New Roman" w:hAnsi="Times New Roman" w:cs="Times New Roman"/>
          <w:lang w:val="en-US" w:eastAsia="ru-RU"/>
        </w:rPr>
        <w:t>.</w:t>
      </w:r>
    </w:p>
    <w:p w14:paraId="488B77BB" w14:textId="77777777" w:rsidR="00995F7A" w:rsidRPr="00FC604E" w:rsidRDefault="00995F7A" w:rsidP="00FC604E">
      <w:pPr>
        <w:numPr>
          <w:ilvl w:val="0"/>
          <w:numId w:val="10"/>
        </w:numPr>
        <w:tabs>
          <w:tab w:val="left" w:pos="1134"/>
        </w:tabs>
        <w:spacing w:after="0"/>
        <w:ind w:left="0" w:firstLine="567"/>
        <w:jc w:val="both"/>
        <w:rPr>
          <w:rFonts w:ascii="Times New Roman" w:eastAsia="Times New Roman" w:hAnsi="Times New Roman" w:cs="Times New Roman"/>
          <w:lang w:eastAsia="ru-RU"/>
        </w:rPr>
      </w:pPr>
      <w:proofErr w:type="spellStart"/>
      <w:r w:rsidRPr="00FC604E">
        <w:rPr>
          <w:rFonts w:ascii="Times New Roman" w:eastAsia="Times New Roman" w:hAnsi="Times New Roman" w:cs="Times New Roman"/>
          <w:b/>
          <w:bCs/>
          <w:lang w:val="en-US" w:eastAsia="ru-RU"/>
        </w:rPr>
        <w:t>Olov</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sinovi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Siyovushning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olovdan</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tishi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qadimgi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zardushtiy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marosimlarning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talqinidir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eastAsia="ru-RU"/>
        </w:rPr>
        <w:t>Bu</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voqea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uning</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begunohligini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ramziy</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tarzda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tasdiqlaydi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Boyce</w:t>
      </w:r>
      <w:proofErr w:type="spellEnd"/>
      <w:r w:rsidRPr="00FC604E">
        <w:rPr>
          <w:rFonts w:ascii="Times New Roman" w:eastAsia="Times New Roman" w:hAnsi="Times New Roman" w:cs="Times New Roman"/>
          <w:lang w:eastAsia="ru-RU"/>
        </w:rPr>
        <w:t>, 2001, 129-b.].</w:t>
      </w:r>
    </w:p>
    <w:p w14:paraId="297D1FB8" w14:textId="77777777" w:rsidR="00995F7A" w:rsidRPr="00FC604E" w:rsidRDefault="00995F7A" w:rsidP="00FC604E">
      <w:pPr>
        <w:numPr>
          <w:ilvl w:val="0"/>
          <w:numId w:val="10"/>
        </w:numPr>
        <w:tabs>
          <w:tab w:val="left" w:pos="1134"/>
        </w:tabs>
        <w:spacing w:after="0"/>
        <w:ind w:left="0" w:firstLine="567"/>
        <w:jc w:val="both"/>
        <w:rPr>
          <w:rFonts w:ascii="Times New Roman" w:eastAsia="Times New Roman" w:hAnsi="Times New Roman" w:cs="Times New Roman"/>
          <w:lang w:eastAsia="ru-RU"/>
        </w:rPr>
      </w:pPr>
      <w:proofErr w:type="spellStart"/>
      <w:r w:rsidRPr="00FC604E">
        <w:rPr>
          <w:rFonts w:ascii="Times New Roman" w:eastAsia="Times New Roman" w:hAnsi="Times New Roman" w:cs="Times New Roman"/>
          <w:b/>
          <w:bCs/>
          <w:lang w:eastAsia="ru-RU"/>
        </w:rPr>
        <w:lastRenderedPageBreak/>
        <w:t>Qon</w:t>
      </w:r>
      <w:proofErr w:type="spellEnd"/>
      <w:r w:rsidRPr="00FC604E">
        <w:rPr>
          <w:rFonts w:ascii="Times New Roman" w:eastAsia="Times New Roman" w:hAnsi="Times New Roman" w:cs="Times New Roman"/>
          <w:b/>
          <w:bCs/>
          <w:lang w:eastAsia="ru-RU"/>
        </w:rPr>
        <w:t xml:space="preserve"> </w:t>
      </w:r>
      <w:proofErr w:type="spellStart"/>
      <w:r w:rsidRPr="00FC604E">
        <w:rPr>
          <w:rFonts w:ascii="Times New Roman" w:eastAsia="Times New Roman" w:hAnsi="Times New Roman" w:cs="Times New Roman"/>
          <w:b/>
          <w:bCs/>
          <w:lang w:eastAsia="ru-RU"/>
        </w:rPr>
        <w:t>ramzi</w:t>
      </w:r>
      <w:proofErr w:type="spellEnd"/>
      <w:r w:rsidRPr="00FC604E">
        <w:rPr>
          <w:rFonts w:ascii="Times New Roman" w:eastAsia="Times New Roman" w:hAnsi="Times New Roman" w:cs="Times New Roman"/>
          <w:b/>
          <w:bCs/>
          <w:lang w:eastAsia="ru-RU"/>
        </w:rPr>
        <w:t>.</w:t>
      </w:r>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Siyovushning</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qoni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tuproqqa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to‘kilgach</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undan</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yashil</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o‘tlar</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unib</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chiqishi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haqidagi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rivoyat</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hayot</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va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o‘lim</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abadiylik</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va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qayta</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tug‘ilish</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arxetiplarini</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aks</w:t>
      </w:r>
      <w:proofErr w:type="spellEnd"/>
      <w:r w:rsidRPr="00FC604E">
        <w:rPr>
          <w:rFonts w:ascii="Times New Roman" w:eastAsia="Times New Roman" w:hAnsi="Times New Roman" w:cs="Times New Roman"/>
          <w:lang w:eastAsia="ru-RU"/>
        </w:rPr>
        <w:t xml:space="preserve"> </w:t>
      </w:r>
      <w:proofErr w:type="spellStart"/>
      <w:r w:rsidRPr="00FC604E">
        <w:rPr>
          <w:rFonts w:ascii="Times New Roman" w:eastAsia="Times New Roman" w:hAnsi="Times New Roman" w:cs="Times New Roman"/>
          <w:lang w:eastAsia="ru-RU"/>
        </w:rPr>
        <w:t>ettiradi</w:t>
      </w:r>
      <w:proofErr w:type="spellEnd"/>
      <w:r w:rsidRPr="00FC604E">
        <w:rPr>
          <w:rFonts w:ascii="Times New Roman" w:eastAsia="Times New Roman" w:hAnsi="Times New Roman" w:cs="Times New Roman"/>
          <w:lang w:eastAsia="ru-RU"/>
        </w:rPr>
        <w:t>.</w:t>
      </w:r>
    </w:p>
    <w:p w14:paraId="4036A711" w14:textId="77777777" w:rsidR="00995F7A" w:rsidRPr="00FC604E" w:rsidRDefault="00995F7A" w:rsidP="00FC604E">
      <w:pPr>
        <w:numPr>
          <w:ilvl w:val="0"/>
          <w:numId w:val="10"/>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b/>
          <w:bCs/>
          <w:lang w:val="en-US" w:eastAsia="ru-RU"/>
        </w:rPr>
        <w:t>Urush</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ramzi</w:t>
      </w:r>
      <w:proofErr w:type="spellEnd"/>
      <w:r w:rsidRPr="00FC604E">
        <w:rPr>
          <w:rFonts w:ascii="Times New Roman" w:eastAsia="Times New Roman" w:hAnsi="Times New Roman" w:cs="Times New Roman"/>
          <w:b/>
          <w:bCs/>
          <w:lang w:val="en-US" w:eastAsia="ru-RU"/>
        </w:rPr>
        <w:t>.</w:t>
      </w:r>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Eron-Turon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janglari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nur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zulmat</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kosmik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kurashning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ifodalangan</w:t>
      </w:r>
      <w:proofErr w:type="spellEnd"/>
      <w:r w:rsidRPr="00FC604E">
        <w:rPr>
          <w:rFonts w:ascii="Times New Roman" w:eastAsia="Times New Roman" w:hAnsi="Times New Roman" w:cs="Times New Roman"/>
          <w:lang w:val="en-US" w:eastAsia="ru-RU"/>
        </w:rPr>
        <w:t>.</w:t>
      </w:r>
    </w:p>
    <w:p w14:paraId="0BB40D1F"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Folklor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yozma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adabiyot</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aloqasi</w:t>
      </w:r>
      <w:proofErr w:type="spellEnd"/>
    </w:p>
    <w:p w14:paraId="15681EDA"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folklori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yozma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adabiyot</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o‘ziga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ko‘prik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vazifasini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o‘taydi</w:t>
      </w:r>
      <w:proofErr w:type="spellEnd"/>
      <w:r w:rsidRPr="00FC604E">
        <w:rPr>
          <w:rFonts w:ascii="Times New Roman" w:eastAsia="Times New Roman" w:hAnsi="Times New Roman" w:cs="Times New Roman"/>
          <w:lang w:val="en-US" w:eastAsia="ru-RU"/>
        </w:rPr>
        <w:t>.</w:t>
      </w:r>
    </w:p>
    <w:p w14:paraId="56745AB3" w14:textId="77777777" w:rsidR="00995F7A" w:rsidRPr="00FC604E" w:rsidRDefault="00995F7A" w:rsidP="00FC604E">
      <w:pPr>
        <w:numPr>
          <w:ilvl w:val="0"/>
          <w:numId w:val="11"/>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og‘</w:t>
      </w:r>
      <w:proofErr w:type="gramEnd"/>
      <w:r w:rsidRPr="00FC604E">
        <w:rPr>
          <w:rFonts w:ascii="Times New Roman" w:eastAsia="Times New Roman" w:hAnsi="Times New Roman" w:cs="Times New Roman"/>
          <w:lang w:val="en-US" w:eastAsia="ru-RU"/>
        </w:rPr>
        <w:t>zaki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ijodda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ko‘proq</w:t>
      </w:r>
      <w:proofErr w:type="spellEnd"/>
      <w:r w:rsidRPr="00FC604E">
        <w:rPr>
          <w:rFonts w:ascii="Times New Roman" w:eastAsia="Times New Roman" w:hAnsi="Times New Roman" w:cs="Times New Roman"/>
          <w:lang w:val="en-US" w:eastAsia="ru-RU"/>
        </w:rPr>
        <w:t xml:space="preserve"> “Alp </w:t>
      </w:r>
      <w:proofErr w:type="spellStart"/>
      <w:r w:rsidRPr="00FC604E">
        <w:rPr>
          <w:rFonts w:ascii="Times New Roman" w:eastAsia="Times New Roman" w:hAnsi="Times New Roman" w:cs="Times New Roman"/>
          <w:lang w:val="en-US" w:eastAsia="ru-RU"/>
        </w:rPr>
        <w:t>Er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To‘nga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nomi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bilan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tilga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olinadi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u </w:t>
      </w:r>
      <w:proofErr w:type="spellStart"/>
      <w:r w:rsidRPr="00FC604E">
        <w:rPr>
          <w:rFonts w:ascii="Times New Roman" w:eastAsia="Times New Roman" w:hAnsi="Times New Roman" w:cs="Times New Roman"/>
          <w:lang w:val="en-US" w:eastAsia="ru-RU"/>
        </w:rPr>
        <w:t>ko‘pincha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shoh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tasvirlanadi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Koshg‘ariy</w:t>
      </w:r>
      <w:proofErr w:type="spellEnd"/>
      <w:r w:rsidRPr="00FC604E">
        <w:rPr>
          <w:rFonts w:ascii="Times New Roman" w:eastAsia="Times New Roman" w:hAnsi="Times New Roman" w:cs="Times New Roman"/>
          <w:lang w:val="en-US" w:eastAsia="ru-RU"/>
        </w:rPr>
        <w:t>, 1915, 121-b.].</w:t>
      </w:r>
    </w:p>
    <w:p w14:paraId="48C86622" w14:textId="77777777" w:rsidR="00995F7A" w:rsidRPr="00FC604E" w:rsidRDefault="00995F7A" w:rsidP="00FC604E">
      <w:pPr>
        <w:numPr>
          <w:ilvl w:val="0"/>
          <w:numId w:val="11"/>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Firdavsiy</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Shohnoma”sida</w:t>
      </w:r>
      <w:proofErr w:type="spellEnd"/>
      <w:proofErr w:type="gram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esa</w:t>
      </w:r>
      <w:proofErr w:type="spellEnd"/>
      <w:r w:rsidRPr="00FC604E">
        <w:rPr>
          <w:rFonts w:ascii="Times New Roman" w:eastAsia="Times New Roman" w:hAnsi="Times New Roman" w:cs="Times New Roman"/>
          <w:lang w:val="en-US" w:eastAsia="ru-RU"/>
        </w:rPr>
        <w:t xml:space="preserve"> u </w:t>
      </w:r>
      <w:proofErr w:type="spellStart"/>
      <w:r w:rsidRPr="00FC604E">
        <w:rPr>
          <w:rFonts w:ascii="Times New Roman" w:eastAsia="Times New Roman" w:hAnsi="Times New Roman" w:cs="Times New Roman"/>
          <w:lang w:val="en-US" w:eastAsia="ru-RU"/>
        </w:rPr>
        <w:t>ko‘proq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salbiy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Eronning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abadiy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dushmani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talqin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qilinadi</w:t>
      </w:r>
      <w:proofErr w:type="spellEnd"/>
      <w:r w:rsidRPr="00FC604E">
        <w:rPr>
          <w:rFonts w:ascii="Times New Roman" w:eastAsia="Times New Roman" w:hAnsi="Times New Roman" w:cs="Times New Roman"/>
          <w:lang w:val="en-US" w:eastAsia="ru-RU"/>
        </w:rPr>
        <w:t>.</w:t>
      </w:r>
    </w:p>
    <w:p w14:paraId="4B030FC6" w14:textId="77777777" w:rsidR="00995F7A" w:rsidRPr="00FC604E" w:rsidRDefault="00995F7A" w:rsidP="00FC604E">
      <w:pPr>
        <w:numPr>
          <w:ilvl w:val="0"/>
          <w:numId w:val="11"/>
        </w:numPr>
        <w:tabs>
          <w:tab w:val="left" w:pos="1134"/>
        </w:tabs>
        <w:spacing w:after="0"/>
        <w:ind w:left="0" w:firstLine="567"/>
        <w:jc w:val="both"/>
        <w:rPr>
          <w:rFonts w:ascii="Times New Roman" w:eastAsia="Times New Roman" w:hAnsi="Times New Roman" w:cs="Times New Roman"/>
          <w:lang w:val="en-US" w:eastAsia="ru-RU"/>
        </w:rPr>
      </w:pPr>
      <w:r w:rsidRPr="00FC604E">
        <w:rPr>
          <w:rFonts w:ascii="Times New Roman" w:eastAsia="Times New Roman" w:hAnsi="Times New Roman" w:cs="Times New Roman"/>
          <w:lang w:val="en-US" w:eastAsia="ru-RU"/>
        </w:rPr>
        <w:t xml:space="preserve">Bu </w:t>
      </w:r>
      <w:proofErr w:type="spellStart"/>
      <w:r w:rsidRPr="00FC604E">
        <w:rPr>
          <w:rFonts w:ascii="Times New Roman" w:eastAsia="Times New Roman" w:hAnsi="Times New Roman" w:cs="Times New Roman"/>
          <w:lang w:val="en-US" w:eastAsia="ru-RU"/>
        </w:rPr>
        <w:t>ikki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an’ananing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sintezi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sinkretik</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p</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qatlamli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murakkab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fenomen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shakllantiradi</w:t>
      </w:r>
      <w:proofErr w:type="spellEnd"/>
      <w:r w:rsidRPr="00FC604E">
        <w:rPr>
          <w:rFonts w:ascii="Times New Roman" w:eastAsia="Times New Roman" w:hAnsi="Times New Roman" w:cs="Times New Roman"/>
          <w:lang w:val="en-US" w:eastAsia="ru-RU"/>
        </w:rPr>
        <w:t>.</w:t>
      </w:r>
    </w:p>
    <w:p w14:paraId="4F810E92" w14:textId="77777777" w:rsidR="00995F7A" w:rsidRPr="00FC604E" w:rsidRDefault="00995F7A" w:rsidP="00FC604E">
      <w:pPr>
        <w:tabs>
          <w:tab w:val="left" w:pos="1134"/>
        </w:tabs>
        <w:spacing w:after="0"/>
        <w:ind w:firstLine="567"/>
        <w:jc w:val="both"/>
        <w:rPr>
          <w:rFonts w:ascii="Times New Roman" w:eastAsia="Times New Roman" w:hAnsi="Times New Roman" w:cs="Times New Roman"/>
          <w:b/>
          <w:bCs/>
          <w:lang w:val="en-US" w:eastAsia="ru-RU"/>
        </w:rPr>
      </w:pPr>
      <w:proofErr w:type="spellStart"/>
      <w:r w:rsidRPr="00FC604E">
        <w:rPr>
          <w:rFonts w:ascii="Times New Roman" w:eastAsia="Times New Roman" w:hAnsi="Times New Roman" w:cs="Times New Roman"/>
          <w:b/>
          <w:bCs/>
          <w:lang w:val="en-US" w:eastAsia="ru-RU"/>
        </w:rPr>
        <w:t>Syujetlarning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estetik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ta’siri</w:t>
      </w:r>
      <w:proofErr w:type="spellEnd"/>
    </w:p>
    <w:p w14:paraId="2518E99B"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ongiga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qilgan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estetik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ta’sirida</w:t>
      </w:r>
      <w:proofErr w:type="spellEnd"/>
      <w:r w:rsidRPr="00FC604E">
        <w:rPr>
          <w:rFonts w:ascii="Times New Roman" w:eastAsia="Times New Roman" w:hAnsi="Times New Roman" w:cs="Times New Roman"/>
          <w:lang w:val="en-US" w:eastAsia="ru-RU"/>
        </w:rPr>
        <w:t xml:space="preserve"> ham </w:t>
      </w:r>
      <w:proofErr w:type="spellStart"/>
      <w:proofErr w:type="gramStart"/>
      <w:r w:rsidRPr="00FC604E">
        <w:rPr>
          <w:rFonts w:ascii="Times New Roman" w:eastAsia="Times New Roman" w:hAnsi="Times New Roman" w:cs="Times New Roman"/>
          <w:lang w:val="en-US" w:eastAsia="ru-RU"/>
        </w:rPr>
        <w:t>ko‘</w:t>
      </w:r>
      <w:proofErr w:type="gramEnd"/>
      <w:r w:rsidRPr="00FC604E">
        <w:rPr>
          <w:rFonts w:ascii="Times New Roman" w:eastAsia="Times New Roman" w:hAnsi="Times New Roman" w:cs="Times New Roman"/>
          <w:lang w:val="en-US" w:eastAsia="ru-RU"/>
        </w:rPr>
        <w:t>rinadi</w:t>
      </w:r>
      <w:proofErr w:type="spellEnd"/>
      <w:r w:rsidRPr="00FC604E">
        <w:rPr>
          <w:rFonts w:ascii="Times New Roman" w:eastAsia="Times New Roman" w:hAnsi="Times New Roman" w:cs="Times New Roman"/>
          <w:lang w:val="en-US" w:eastAsia="ru-RU"/>
        </w:rPr>
        <w:t>:</w:t>
      </w:r>
    </w:p>
    <w:p w14:paraId="47C6AEBC" w14:textId="77777777" w:rsidR="00995F7A" w:rsidRPr="00FC604E" w:rsidRDefault="00995F7A" w:rsidP="00FC604E">
      <w:pPr>
        <w:numPr>
          <w:ilvl w:val="0"/>
          <w:numId w:val="12"/>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Ular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adolat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begunohlik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qahramonlik</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g‘</w:t>
      </w:r>
      <w:proofErr w:type="gramEnd"/>
      <w:r w:rsidRPr="00FC604E">
        <w:rPr>
          <w:rFonts w:ascii="Times New Roman" w:eastAsia="Times New Roman" w:hAnsi="Times New Roman" w:cs="Times New Roman"/>
          <w:lang w:val="en-US" w:eastAsia="ru-RU"/>
        </w:rPr>
        <w:t>oyalarini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targ‘ib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etgan</w:t>
      </w:r>
      <w:proofErr w:type="spellEnd"/>
      <w:r w:rsidRPr="00FC604E">
        <w:rPr>
          <w:rFonts w:ascii="Times New Roman" w:eastAsia="Times New Roman" w:hAnsi="Times New Roman" w:cs="Times New Roman"/>
          <w:lang w:val="en-US" w:eastAsia="ru-RU"/>
        </w:rPr>
        <w:t>.</w:t>
      </w:r>
    </w:p>
    <w:p w14:paraId="2C2A2A74" w14:textId="77777777" w:rsidR="00995F7A" w:rsidRPr="00FC604E" w:rsidRDefault="00995F7A" w:rsidP="00FC604E">
      <w:pPr>
        <w:numPr>
          <w:ilvl w:val="0"/>
          <w:numId w:val="12"/>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Ezgulik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yovuzlik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kurashini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tarzda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ifodalab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ma’naviy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jihatdan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tarbiyalagan</w:t>
      </w:r>
      <w:proofErr w:type="spellEnd"/>
      <w:r w:rsidRPr="00FC604E">
        <w:rPr>
          <w:rFonts w:ascii="Times New Roman" w:eastAsia="Times New Roman" w:hAnsi="Times New Roman" w:cs="Times New Roman"/>
          <w:lang w:val="en-US" w:eastAsia="ru-RU"/>
        </w:rPr>
        <w:t>.</w:t>
      </w:r>
    </w:p>
    <w:p w14:paraId="68AB7AE8" w14:textId="77777777" w:rsidR="00995F7A" w:rsidRPr="00FC604E" w:rsidRDefault="00995F7A" w:rsidP="00FC604E">
      <w:pPr>
        <w:numPr>
          <w:ilvl w:val="0"/>
          <w:numId w:val="12"/>
        </w:numPr>
        <w:tabs>
          <w:tab w:val="left" w:pos="1134"/>
        </w:tabs>
        <w:spacing w:after="0"/>
        <w:ind w:left="0"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merosda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arxetiplarni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mustahkamlab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turkiy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fors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xalqlarining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umumiy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tafakkuriga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hissa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qo‘</w:t>
      </w:r>
      <w:proofErr w:type="gramEnd"/>
      <w:r w:rsidRPr="00FC604E">
        <w:rPr>
          <w:rFonts w:ascii="Times New Roman" w:eastAsia="Times New Roman" w:hAnsi="Times New Roman" w:cs="Times New Roman"/>
          <w:lang w:val="en-US" w:eastAsia="ru-RU"/>
        </w:rPr>
        <w:t>shgan</w:t>
      </w:r>
      <w:proofErr w:type="spellEnd"/>
      <w:r w:rsidRPr="00FC604E">
        <w:rPr>
          <w:rFonts w:ascii="Times New Roman" w:eastAsia="Times New Roman" w:hAnsi="Times New Roman" w:cs="Times New Roman"/>
          <w:lang w:val="en-US" w:eastAsia="ru-RU"/>
        </w:rPr>
        <w:t>.</w:t>
      </w:r>
    </w:p>
    <w:p w14:paraId="1596FD29"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haqidagi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xususiyatlari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nafaqat</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epik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meros</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balki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xalq</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estetik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dunyoqarashining</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yuksak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ifodasi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sifatida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baholash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imkonini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Metafora</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mubolag‘</w:t>
      </w:r>
      <w:proofErr w:type="gramEnd"/>
      <w:r w:rsidRPr="00FC604E">
        <w:rPr>
          <w:rFonts w:ascii="Times New Roman" w:eastAsia="Times New Roman" w:hAnsi="Times New Roman" w:cs="Times New Roman"/>
          <w:lang w:val="en-US" w:eastAsia="ru-RU"/>
        </w:rPr>
        <w:t>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obrazlar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mifologik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qatlamlar</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poetik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kuchini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oshiradi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dramatik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tuzilishi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ramziy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mazmuni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ongida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tarixiy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xotira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va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madaniy</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identitetni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shakllantirishda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muhim</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rin</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tutadi</w:t>
      </w:r>
      <w:proofErr w:type="spellEnd"/>
      <w:r w:rsidRPr="00FC604E">
        <w:rPr>
          <w:rFonts w:ascii="Times New Roman" w:eastAsia="Times New Roman" w:hAnsi="Times New Roman" w:cs="Times New Roman"/>
          <w:lang w:val="en-US" w:eastAsia="ru-RU"/>
        </w:rPr>
        <w:t>.</w:t>
      </w:r>
    </w:p>
    <w:p w14:paraId="5C7AD06E" w14:textId="77777777" w:rsidR="00995F7A" w:rsidRPr="00FC604E" w:rsidRDefault="00995F7A" w:rsidP="00FC604E">
      <w:pPr>
        <w:tabs>
          <w:tab w:val="left" w:pos="1134"/>
        </w:tabs>
        <w:spacing w:after="0"/>
        <w:ind w:firstLine="567"/>
        <w:jc w:val="both"/>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Demak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Afrosiyob</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syujetlarining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badiiy-estetik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tahlili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bizga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ularning</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tarixiy</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xotira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folklor</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va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yozma</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adabiyot</w:t>
      </w:r>
      <w:proofErr w:type="spellEnd"/>
      <w:r w:rsidRPr="00FC604E">
        <w:rPr>
          <w:rFonts w:ascii="Times New Roman" w:eastAsia="Times New Roman" w:hAnsi="Times New Roman" w:cs="Times New Roman"/>
          <w:lang w:val="en-US" w:eastAsia="ru-RU"/>
        </w:rPr>
        <w:t xml:space="preserve"> </w:t>
      </w:r>
      <w:proofErr w:type="spellStart"/>
      <w:proofErr w:type="gramStart"/>
      <w:r w:rsidRPr="00FC604E">
        <w:rPr>
          <w:rFonts w:ascii="Times New Roman" w:eastAsia="Times New Roman" w:hAnsi="Times New Roman" w:cs="Times New Roman"/>
          <w:lang w:val="en-US" w:eastAsia="ru-RU"/>
        </w:rPr>
        <w:t>o‘</w:t>
      </w:r>
      <w:proofErr w:type="gramEnd"/>
      <w:r w:rsidRPr="00FC604E">
        <w:rPr>
          <w:rFonts w:ascii="Times New Roman" w:eastAsia="Times New Roman" w:hAnsi="Times New Roman" w:cs="Times New Roman"/>
          <w:lang w:val="en-US" w:eastAsia="ru-RU"/>
        </w:rPr>
        <w:t>rtasidagi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bog‘liqlikni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shuningdek</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xalq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tafakkuridagi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b/>
          <w:bCs/>
          <w:lang w:val="en-US" w:eastAsia="ru-RU"/>
        </w:rPr>
        <w:t>arxetipik</w:t>
      </w:r>
      <w:proofErr w:type="spellEnd"/>
      <w:r w:rsidRPr="00FC604E">
        <w:rPr>
          <w:rFonts w:ascii="Times New Roman" w:eastAsia="Times New Roman" w:hAnsi="Times New Roman" w:cs="Times New Roman"/>
          <w:b/>
          <w:bCs/>
          <w:lang w:val="en-US" w:eastAsia="ru-RU"/>
        </w:rPr>
        <w:t xml:space="preserve"> </w:t>
      </w:r>
      <w:proofErr w:type="spellStart"/>
      <w:r w:rsidRPr="00FC604E">
        <w:rPr>
          <w:rFonts w:ascii="Times New Roman" w:eastAsia="Times New Roman" w:hAnsi="Times New Roman" w:cs="Times New Roman"/>
          <w:b/>
          <w:bCs/>
          <w:lang w:val="en-US" w:eastAsia="ru-RU"/>
        </w:rPr>
        <w:t>ramzlar</w:t>
      </w:r>
      <w:r w:rsidRPr="00FC604E">
        <w:rPr>
          <w:rFonts w:ascii="Times New Roman" w:eastAsia="Times New Roman" w:hAnsi="Times New Roman" w:cs="Times New Roman"/>
          <w:lang w:val="en-US" w:eastAsia="ru-RU"/>
        </w:rPr>
        <w:t>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yanada</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chuqurroq</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anglash</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imkonini</w:t>
      </w:r>
      <w:proofErr w:type="spellEnd"/>
      <w:r w:rsidRPr="00FC604E">
        <w:rPr>
          <w:rFonts w:ascii="Times New Roman" w:eastAsia="Times New Roman" w:hAnsi="Times New Roman" w:cs="Times New Roman"/>
          <w:lang w:val="en-US" w:eastAsia="ru-RU"/>
        </w:rPr>
        <w:t xml:space="preserve"> </w:t>
      </w:r>
      <w:proofErr w:type="spellStart"/>
      <w:r w:rsidRPr="00FC604E">
        <w:rPr>
          <w:rFonts w:ascii="Times New Roman" w:eastAsia="Times New Roman" w:hAnsi="Times New Roman" w:cs="Times New Roman"/>
          <w:lang w:val="en-US" w:eastAsia="ru-RU"/>
        </w:rPr>
        <w:t>beradi</w:t>
      </w:r>
      <w:proofErr w:type="spellEnd"/>
      <w:r w:rsidRPr="00FC604E">
        <w:rPr>
          <w:rFonts w:ascii="Times New Roman" w:eastAsia="Times New Roman" w:hAnsi="Times New Roman" w:cs="Times New Roman"/>
          <w:lang w:val="en-US" w:eastAsia="ru-RU"/>
        </w:rPr>
        <w:t>.</w:t>
      </w:r>
    </w:p>
    <w:p w14:paraId="6E9AF130" w14:textId="77777777" w:rsidR="004134AA" w:rsidRPr="00FC604E" w:rsidRDefault="004134AA" w:rsidP="00FC604E">
      <w:pPr>
        <w:pStyle w:val="a4"/>
        <w:spacing w:line="276" w:lineRule="auto"/>
        <w:ind w:firstLine="567"/>
        <w:jc w:val="center"/>
        <w:rPr>
          <w:sz w:val="22"/>
          <w:szCs w:val="22"/>
          <w:lang w:val="en-US"/>
        </w:rPr>
      </w:pPr>
      <w:proofErr w:type="spellStart"/>
      <w:r w:rsidRPr="00FC604E">
        <w:rPr>
          <w:rStyle w:val="a5"/>
          <w:sz w:val="22"/>
          <w:szCs w:val="22"/>
        </w:rPr>
        <w:t>Foydalanilgan</w:t>
      </w:r>
      <w:proofErr w:type="spellEnd"/>
      <w:r w:rsidRPr="00FC604E">
        <w:rPr>
          <w:rStyle w:val="a5"/>
          <w:sz w:val="22"/>
          <w:szCs w:val="22"/>
        </w:rPr>
        <w:t xml:space="preserve"> </w:t>
      </w:r>
      <w:proofErr w:type="spellStart"/>
      <w:r w:rsidRPr="00FC604E">
        <w:rPr>
          <w:rStyle w:val="a5"/>
          <w:sz w:val="22"/>
          <w:szCs w:val="22"/>
        </w:rPr>
        <w:t>adabiyotlar</w:t>
      </w:r>
      <w:proofErr w:type="spellEnd"/>
      <w:r w:rsidRPr="00FC604E">
        <w:rPr>
          <w:rStyle w:val="a5"/>
          <w:sz w:val="22"/>
          <w:szCs w:val="22"/>
        </w:rPr>
        <w:t xml:space="preserve"> </w:t>
      </w:r>
      <w:proofErr w:type="spellStart"/>
      <w:r w:rsidRPr="00FC604E">
        <w:rPr>
          <w:rStyle w:val="a5"/>
          <w:sz w:val="22"/>
          <w:szCs w:val="22"/>
          <w:lang w:val="en-US"/>
        </w:rPr>
        <w:t>roʻyxati</w:t>
      </w:r>
      <w:proofErr w:type="spellEnd"/>
    </w:p>
    <w:p w14:paraId="4923A77D"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proofErr w:type="spellStart"/>
      <w:r w:rsidRPr="00FC604E">
        <w:rPr>
          <w:sz w:val="22"/>
          <w:szCs w:val="22"/>
          <w:lang w:val="en-US"/>
        </w:rPr>
        <w:t>Aḥmad</w:t>
      </w:r>
      <w:proofErr w:type="spellEnd"/>
      <w:r w:rsidRPr="00FC604E">
        <w:rPr>
          <w:sz w:val="22"/>
          <w:szCs w:val="22"/>
          <w:lang w:val="en-US"/>
        </w:rPr>
        <w:t xml:space="preserve"> Ibn </w:t>
      </w:r>
      <w:proofErr w:type="spellStart"/>
      <w:r w:rsidRPr="00FC604E">
        <w:rPr>
          <w:sz w:val="22"/>
          <w:szCs w:val="22"/>
          <w:lang w:val="en-US"/>
        </w:rPr>
        <w:t>Muḥammad</w:t>
      </w:r>
      <w:proofErr w:type="spellEnd"/>
      <w:r w:rsidRPr="00FC604E">
        <w:rPr>
          <w:sz w:val="22"/>
          <w:szCs w:val="22"/>
          <w:lang w:val="en-US"/>
        </w:rPr>
        <w:t xml:space="preserve"> Ibn </w:t>
      </w:r>
      <w:proofErr w:type="spellStart"/>
      <w:r w:rsidRPr="00FC604E">
        <w:rPr>
          <w:sz w:val="22"/>
          <w:szCs w:val="22"/>
          <w:lang w:val="en-US"/>
        </w:rPr>
        <w:t>ʻArabshoh</w:t>
      </w:r>
      <w:proofErr w:type="spellEnd"/>
      <w:r w:rsidRPr="00FC604E">
        <w:rPr>
          <w:sz w:val="22"/>
          <w:szCs w:val="22"/>
          <w:lang w:val="en-US"/>
        </w:rPr>
        <w:t xml:space="preserve">. </w:t>
      </w:r>
      <w:r w:rsidRPr="00FC604E">
        <w:rPr>
          <w:rStyle w:val="a6"/>
          <w:sz w:val="22"/>
          <w:szCs w:val="22"/>
          <w:lang w:val="en-US"/>
        </w:rPr>
        <w:t xml:space="preserve">“Amir </w:t>
      </w:r>
      <w:proofErr w:type="spellStart"/>
      <w:r w:rsidRPr="00FC604E">
        <w:rPr>
          <w:rStyle w:val="a6"/>
          <w:sz w:val="22"/>
          <w:szCs w:val="22"/>
          <w:lang w:val="en-US"/>
        </w:rPr>
        <w:t>Temur</w:t>
      </w:r>
      <w:proofErr w:type="spellEnd"/>
      <w:r w:rsidRPr="00FC604E">
        <w:rPr>
          <w:rStyle w:val="a6"/>
          <w:sz w:val="22"/>
          <w:szCs w:val="22"/>
          <w:lang w:val="en-US"/>
        </w:rPr>
        <w:t xml:space="preserve">: </w:t>
      </w:r>
      <w:proofErr w:type="spellStart"/>
      <w:r w:rsidRPr="00FC604E">
        <w:rPr>
          <w:rStyle w:val="a6"/>
          <w:sz w:val="22"/>
          <w:szCs w:val="22"/>
          <w:lang w:val="en-US"/>
        </w:rPr>
        <w:t>Buyuk</w:t>
      </w:r>
      <w:proofErr w:type="spellEnd"/>
      <w:r w:rsidRPr="00FC604E">
        <w:rPr>
          <w:rStyle w:val="a6"/>
          <w:sz w:val="22"/>
          <w:szCs w:val="22"/>
          <w:lang w:val="en-US"/>
        </w:rPr>
        <w:t xml:space="preserve"> </w:t>
      </w:r>
      <w:proofErr w:type="spellStart"/>
      <w:r w:rsidRPr="00FC604E">
        <w:rPr>
          <w:rStyle w:val="a6"/>
          <w:sz w:val="22"/>
          <w:szCs w:val="22"/>
          <w:lang w:val="en-US"/>
        </w:rPr>
        <w:t>Amirning</w:t>
      </w:r>
      <w:proofErr w:type="spellEnd"/>
      <w:r w:rsidRPr="00FC604E">
        <w:rPr>
          <w:rStyle w:val="a6"/>
          <w:sz w:val="22"/>
          <w:szCs w:val="22"/>
          <w:lang w:val="en-US"/>
        </w:rPr>
        <w:t xml:space="preserve"> </w:t>
      </w:r>
      <w:proofErr w:type="spellStart"/>
      <w:r w:rsidRPr="00FC604E">
        <w:rPr>
          <w:rStyle w:val="a6"/>
          <w:sz w:val="22"/>
          <w:szCs w:val="22"/>
          <w:lang w:val="en-US"/>
        </w:rPr>
        <w:t>hayoti</w:t>
      </w:r>
      <w:proofErr w:type="spellEnd"/>
      <w:r w:rsidRPr="00FC604E">
        <w:rPr>
          <w:rStyle w:val="a6"/>
          <w:sz w:val="22"/>
          <w:szCs w:val="22"/>
          <w:lang w:val="en-US"/>
        </w:rPr>
        <w:t>”</w:t>
      </w:r>
      <w:r w:rsidRPr="00FC604E">
        <w:rPr>
          <w:sz w:val="22"/>
          <w:szCs w:val="22"/>
          <w:lang w:val="en-US"/>
        </w:rPr>
        <w:t>, 1936.</w:t>
      </w:r>
    </w:p>
    <w:p w14:paraId="77DD335C" w14:textId="77777777" w:rsidR="004134AA" w:rsidRPr="00FC604E" w:rsidRDefault="004134AA" w:rsidP="007E4A59">
      <w:pPr>
        <w:pStyle w:val="a3"/>
        <w:numPr>
          <w:ilvl w:val="0"/>
          <w:numId w:val="16"/>
        </w:numPr>
        <w:spacing w:before="100" w:beforeAutospacing="1" w:after="100" w:afterAutospacing="1"/>
        <w:ind w:left="0" w:firstLine="426"/>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Bartold</w:t>
      </w:r>
      <w:proofErr w:type="spellEnd"/>
      <w:r w:rsidRPr="00FC604E">
        <w:rPr>
          <w:rFonts w:ascii="Times New Roman" w:eastAsia="Times New Roman" w:hAnsi="Times New Roman" w:cs="Times New Roman"/>
          <w:lang w:val="en-US" w:eastAsia="ru-RU"/>
        </w:rPr>
        <w:t xml:space="preserve">, V.V. </w:t>
      </w:r>
      <w:proofErr w:type="spellStart"/>
      <w:r w:rsidRPr="00FC604E">
        <w:rPr>
          <w:rFonts w:ascii="Times New Roman" w:eastAsia="Times New Roman" w:hAnsi="Times New Roman" w:cs="Times New Roman"/>
          <w:i/>
          <w:iCs/>
          <w:lang w:val="en-US" w:eastAsia="ru-RU"/>
        </w:rPr>
        <w:t>Sochineniya</w:t>
      </w:r>
      <w:proofErr w:type="spellEnd"/>
      <w:r w:rsidRPr="00FC604E">
        <w:rPr>
          <w:rFonts w:ascii="Times New Roman" w:eastAsia="Times New Roman" w:hAnsi="Times New Roman" w:cs="Times New Roman"/>
          <w:lang w:val="en-US" w:eastAsia="ru-RU"/>
        </w:rPr>
        <w:t xml:space="preserve">. T. II. – Moskva: </w:t>
      </w:r>
      <w:proofErr w:type="spellStart"/>
      <w:r w:rsidRPr="00FC604E">
        <w:rPr>
          <w:rFonts w:ascii="Times New Roman" w:eastAsia="Times New Roman" w:hAnsi="Times New Roman" w:cs="Times New Roman"/>
          <w:lang w:val="en-US" w:eastAsia="ru-RU"/>
        </w:rPr>
        <w:t>Nauka</w:t>
      </w:r>
      <w:proofErr w:type="spellEnd"/>
      <w:r w:rsidRPr="00FC604E">
        <w:rPr>
          <w:rFonts w:ascii="Times New Roman" w:eastAsia="Times New Roman" w:hAnsi="Times New Roman" w:cs="Times New Roman"/>
          <w:lang w:val="en-US" w:eastAsia="ru-RU"/>
        </w:rPr>
        <w:t>, 1968.</w:t>
      </w:r>
    </w:p>
    <w:p w14:paraId="7C083F2A" w14:textId="77777777" w:rsidR="004134AA" w:rsidRPr="00FC604E" w:rsidRDefault="004134AA" w:rsidP="007E4A59">
      <w:pPr>
        <w:pStyle w:val="a4"/>
        <w:numPr>
          <w:ilvl w:val="0"/>
          <w:numId w:val="16"/>
        </w:numPr>
        <w:spacing w:line="276" w:lineRule="auto"/>
        <w:ind w:left="0" w:firstLine="426"/>
        <w:jc w:val="both"/>
        <w:rPr>
          <w:sz w:val="22"/>
          <w:szCs w:val="22"/>
          <w:lang w:val="en-US"/>
        </w:rPr>
      </w:pPr>
      <w:r w:rsidRPr="00FC604E">
        <w:rPr>
          <w:sz w:val="22"/>
          <w:szCs w:val="22"/>
          <w:lang w:val="en-US"/>
        </w:rPr>
        <w:t>Boyce, M. Zoroastrians: Their Religious Beliefs and Practices. – London: Routledge, 2001.</w:t>
      </w:r>
    </w:p>
    <w:p w14:paraId="636C1A14" w14:textId="77777777" w:rsidR="004134AA" w:rsidRPr="00FC604E" w:rsidRDefault="004134AA" w:rsidP="007E4A59">
      <w:pPr>
        <w:pStyle w:val="a3"/>
        <w:numPr>
          <w:ilvl w:val="0"/>
          <w:numId w:val="16"/>
        </w:numPr>
        <w:spacing w:before="100" w:beforeAutospacing="1" w:after="100" w:afterAutospacing="1"/>
        <w:ind w:left="0" w:firstLine="426"/>
        <w:rPr>
          <w:rFonts w:ascii="Times New Roman" w:eastAsia="Times New Roman" w:hAnsi="Times New Roman" w:cs="Times New Roman"/>
          <w:lang w:val="en-US" w:eastAsia="ru-RU"/>
        </w:rPr>
      </w:pPr>
      <w:proofErr w:type="spellStart"/>
      <w:r w:rsidRPr="00FC604E">
        <w:rPr>
          <w:rFonts w:ascii="Times New Roman" w:eastAsia="Times New Roman" w:hAnsi="Times New Roman" w:cs="Times New Roman"/>
          <w:lang w:val="en-US" w:eastAsia="ru-RU"/>
        </w:rPr>
        <w:t>Doerfer</w:t>
      </w:r>
      <w:proofErr w:type="spellEnd"/>
      <w:r w:rsidRPr="00FC604E">
        <w:rPr>
          <w:rFonts w:ascii="Times New Roman" w:eastAsia="Times New Roman" w:hAnsi="Times New Roman" w:cs="Times New Roman"/>
          <w:lang w:val="en-US" w:eastAsia="ru-RU"/>
        </w:rPr>
        <w:t xml:space="preserve">, G. </w:t>
      </w:r>
      <w:proofErr w:type="spellStart"/>
      <w:r w:rsidRPr="00FC604E">
        <w:rPr>
          <w:rFonts w:ascii="Times New Roman" w:eastAsia="Times New Roman" w:hAnsi="Times New Roman" w:cs="Times New Roman"/>
          <w:i/>
          <w:iCs/>
          <w:lang w:val="en-US" w:eastAsia="ru-RU"/>
        </w:rPr>
        <w:t>Türkische</w:t>
      </w:r>
      <w:proofErr w:type="spellEnd"/>
      <w:r w:rsidRPr="00FC604E">
        <w:rPr>
          <w:rFonts w:ascii="Times New Roman" w:eastAsia="Times New Roman" w:hAnsi="Times New Roman" w:cs="Times New Roman"/>
          <w:i/>
          <w:iCs/>
          <w:lang w:val="en-US" w:eastAsia="ru-RU"/>
        </w:rPr>
        <w:t xml:space="preserve"> und </w:t>
      </w:r>
      <w:proofErr w:type="spellStart"/>
      <w:r w:rsidRPr="00FC604E">
        <w:rPr>
          <w:rFonts w:ascii="Times New Roman" w:eastAsia="Times New Roman" w:hAnsi="Times New Roman" w:cs="Times New Roman"/>
          <w:i/>
          <w:iCs/>
          <w:lang w:val="en-US" w:eastAsia="ru-RU"/>
        </w:rPr>
        <w:t>mongolische</w:t>
      </w:r>
      <w:proofErr w:type="spellEnd"/>
      <w:r w:rsidRPr="00FC604E">
        <w:rPr>
          <w:rFonts w:ascii="Times New Roman" w:eastAsia="Times New Roman" w:hAnsi="Times New Roman" w:cs="Times New Roman"/>
          <w:i/>
          <w:iCs/>
          <w:lang w:val="en-US" w:eastAsia="ru-RU"/>
        </w:rPr>
        <w:t xml:space="preserve"> </w:t>
      </w:r>
      <w:proofErr w:type="spellStart"/>
      <w:r w:rsidRPr="00FC604E">
        <w:rPr>
          <w:rFonts w:ascii="Times New Roman" w:eastAsia="Times New Roman" w:hAnsi="Times New Roman" w:cs="Times New Roman"/>
          <w:i/>
          <w:iCs/>
          <w:lang w:val="en-US" w:eastAsia="ru-RU"/>
        </w:rPr>
        <w:t>Elemente</w:t>
      </w:r>
      <w:proofErr w:type="spellEnd"/>
      <w:r w:rsidRPr="00FC604E">
        <w:rPr>
          <w:rFonts w:ascii="Times New Roman" w:eastAsia="Times New Roman" w:hAnsi="Times New Roman" w:cs="Times New Roman"/>
          <w:i/>
          <w:iCs/>
          <w:lang w:val="en-US" w:eastAsia="ru-RU"/>
        </w:rPr>
        <w:t xml:space="preserve"> </w:t>
      </w:r>
      <w:proofErr w:type="spellStart"/>
      <w:r w:rsidRPr="00FC604E">
        <w:rPr>
          <w:rFonts w:ascii="Times New Roman" w:eastAsia="Times New Roman" w:hAnsi="Times New Roman" w:cs="Times New Roman"/>
          <w:i/>
          <w:iCs/>
          <w:lang w:val="en-US" w:eastAsia="ru-RU"/>
        </w:rPr>
        <w:t>im</w:t>
      </w:r>
      <w:proofErr w:type="spellEnd"/>
      <w:r w:rsidRPr="00FC604E">
        <w:rPr>
          <w:rFonts w:ascii="Times New Roman" w:eastAsia="Times New Roman" w:hAnsi="Times New Roman" w:cs="Times New Roman"/>
          <w:i/>
          <w:iCs/>
          <w:lang w:val="en-US" w:eastAsia="ru-RU"/>
        </w:rPr>
        <w:t xml:space="preserve"> </w:t>
      </w:r>
      <w:proofErr w:type="spellStart"/>
      <w:r w:rsidRPr="00FC604E">
        <w:rPr>
          <w:rFonts w:ascii="Times New Roman" w:eastAsia="Times New Roman" w:hAnsi="Times New Roman" w:cs="Times New Roman"/>
          <w:i/>
          <w:iCs/>
          <w:lang w:val="en-US" w:eastAsia="ru-RU"/>
        </w:rPr>
        <w:t>Neupersischen</w:t>
      </w:r>
      <w:proofErr w:type="spellEnd"/>
      <w:r w:rsidRPr="00FC604E">
        <w:rPr>
          <w:rFonts w:ascii="Times New Roman" w:eastAsia="Times New Roman" w:hAnsi="Times New Roman" w:cs="Times New Roman"/>
          <w:lang w:val="en-US" w:eastAsia="ru-RU"/>
        </w:rPr>
        <w:t>. – Wiesbaden, 1963.</w:t>
      </w:r>
    </w:p>
    <w:p w14:paraId="453159CA"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proofErr w:type="spellStart"/>
      <w:r w:rsidRPr="00FC604E">
        <w:rPr>
          <w:sz w:val="22"/>
          <w:szCs w:val="22"/>
          <w:lang w:val="en-US"/>
        </w:rPr>
        <w:t>Filiz</w:t>
      </w:r>
      <w:proofErr w:type="spellEnd"/>
      <w:r w:rsidRPr="00FC604E">
        <w:rPr>
          <w:sz w:val="22"/>
          <w:szCs w:val="22"/>
          <w:lang w:val="en-US"/>
        </w:rPr>
        <w:t xml:space="preserve"> </w:t>
      </w:r>
      <w:proofErr w:type="spellStart"/>
      <w:r w:rsidRPr="00FC604E">
        <w:rPr>
          <w:sz w:val="22"/>
          <w:szCs w:val="22"/>
          <w:lang w:val="en-US"/>
        </w:rPr>
        <w:t>Tütüncü</w:t>
      </w:r>
      <w:proofErr w:type="spellEnd"/>
      <w:r w:rsidRPr="00FC604E">
        <w:rPr>
          <w:sz w:val="22"/>
          <w:szCs w:val="22"/>
          <w:lang w:val="en-US"/>
        </w:rPr>
        <w:t xml:space="preserve"> </w:t>
      </w:r>
      <w:proofErr w:type="spellStart"/>
      <w:r w:rsidRPr="00FC604E">
        <w:rPr>
          <w:sz w:val="22"/>
          <w:szCs w:val="22"/>
          <w:lang w:val="en-US"/>
        </w:rPr>
        <w:t>Çağlar</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Raqqadan</w:t>
      </w:r>
      <w:proofErr w:type="spellEnd"/>
      <w:r w:rsidRPr="00FC604E">
        <w:rPr>
          <w:rStyle w:val="a6"/>
          <w:sz w:val="22"/>
          <w:szCs w:val="22"/>
          <w:lang w:val="en-US"/>
        </w:rPr>
        <w:t xml:space="preserve"> </w:t>
      </w:r>
      <w:proofErr w:type="spellStart"/>
      <w:r w:rsidRPr="00FC604E">
        <w:rPr>
          <w:rStyle w:val="a6"/>
          <w:sz w:val="22"/>
          <w:szCs w:val="22"/>
          <w:lang w:val="en-US"/>
        </w:rPr>
        <w:t>muhabbat</w:t>
      </w:r>
      <w:proofErr w:type="spellEnd"/>
      <w:r w:rsidRPr="00FC604E">
        <w:rPr>
          <w:rStyle w:val="a6"/>
          <w:sz w:val="22"/>
          <w:szCs w:val="22"/>
          <w:lang w:val="en-US"/>
        </w:rPr>
        <w:t xml:space="preserve"> </w:t>
      </w:r>
      <w:proofErr w:type="spellStart"/>
      <w:r w:rsidRPr="00FC604E">
        <w:rPr>
          <w:rStyle w:val="a6"/>
          <w:sz w:val="22"/>
          <w:szCs w:val="22"/>
          <w:lang w:val="en-US"/>
        </w:rPr>
        <w:t>bilan</w:t>
      </w:r>
      <w:proofErr w:type="spellEnd"/>
      <w:r w:rsidRPr="00FC604E">
        <w:rPr>
          <w:rStyle w:val="a6"/>
          <w:sz w:val="22"/>
          <w:szCs w:val="22"/>
          <w:lang w:val="en-US"/>
        </w:rPr>
        <w:t xml:space="preserve">: </w:t>
      </w:r>
      <w:proofErr w:type="spellStart"/>
      <w:r w:rsidRPr="00FC604E">
        <w:rPr>
          <w:rStyle w:val="a6"/>
          <w:sz w:val="22"/>
          <w:szCs w:val="22"/>
          <w:lang w:val="en-US"/>
        </w:rPr>
        <w:t>Usmonli</w:t>
      </w:r>
      <w:proofErr w:type="spellEnd"/>
      <w:r w:rsidRPr="00FC604E">
        <w:rPr>
          <w:rStyle w:val="a6"/>
          <w:sz w:val="22"/>
          <w:szCs w:val="22"/>
          <w:lang w:val="en-US"/>
        </w:rPr>
        <w:t xml:space="preserve"> </w:t>
      </w:r>
      <w:proofErr w:type="spellStart"/>
      <w:r w:rsidRPr="00FC604E">
        <w:rPr>
          <w:rStyle w:val="a6"/>
          <w:sz w:val="22"/>
          <w:szCs w:val="22"/>
          <w:lang w:val="en-US"/>
        </w:rPr>
        <w:t>imperatorlik</w:t>
      </w:r>
      <w:proofErr w:type="spellEnd"/>
      <w:r w:rsidRPr="00FC604E">
        <w:rPr>
          <w:rStyle w:val="a6"/>
          <w:sz w:val="22"/>
          <w:szCs w:val="22"/>
          <w:lang w:val="en-US"/>
        </w:rPr>
        <w:t xml:space="preserve"> </w:t>
      </w:r>
      <w:proofErr w:type="spellStart"/>
      <w:r w:rsidRPr="00FC604E">
        <w:rPr>
          <w:rStyle w:val="a6"/>
          <w:sz w:val="22"/>
          <w:szCs w:val="22"/>
          <w:lang w:val="en-US"/>
        </w:rPr>
        <w:t>muzeyining</w:t>
      </w:r>
      <w:proofErr w:type="spellEnd"/>
      <w:r w:rsidRPr="00FC604E">
        <w:rPr>
          <w:rStyle w:val="a6"/>
          <w:sz w:val="22"/>
          <w:szCs w:val="22"/>
          <w:lang w:val="en-US"/>
        </w:rPr>
        <w:t xml:space="preserve"> Raqqa </w:t>
      </w:r>
      <w:proofErr w:type="spellStart"/>
      <w:r w:rsidRPr="00FC604E">
        <w:rPr>
          <w:rStyle w:val="a6"/>
          <w:sz w:val="22"/>
          <w:szCs w:val="22"/>
          <w:lang w:val="en-US"/>
        </w:rPr>
        <w:t>qazishmalari</w:t>
      </w:r>
      <w:proofErr w:type="spellEnd"/>
      <w:r w:rsidRPr="00FC604E">
        <w:rPr>
          <w:rStyle w:val="a6"/>
          <w:sz w:val="22"/>
          <w:szCs w:val="22"/>
          <w:lang w:val="en-US"/>
        </w:rPr>
        <w:t xml:space="preserve"> (1905–06 </w:t>
      </w:r>
      <w:proofErr w:type="spellStart"/>
      <w:r w:rsidRPr="00FC604E">
        <w:rPr>
          <w:rStyle w:val="a6"/>
          <w:sz w:val="22"/>
          <w:szCs w:val="22"/>
          <w:lang w:val="en-US"/>
        </w:rPr>
        <w:t>va</w:t>
      </w:r>
      <w:proofErr w:type="spellEnd"/>
      <w:r w:rsidRPr="00FC604E">
        <w:rPr>
          <w:rStyle w:val="a6"/>
          <w:sz w:val="22"/>
          <w:szCs w:val="22"/>
          <w:lang w:val="en-US"/>
        </w:rPr>
        <w:t xml:space="preserve"> 1908)”</w:t>
      </w:r>
      <w:r w:rsidRPr="00FC604E">
        <w:rPr>
          <w:sz w:val="22"/>
          <w:szCs w:val="22"/>
          <w:lang w:val="en-US"/>
        </w:rPr>
        <w:t xml:space="preserve">, Viktoriya </w:t>
      </w:r>
      <w:proofErr w:type="spellStart"/>
      <w:r w:rsidRPr="00FC604E">
        <w:rPr>
          <w:sz w:val="22"/>
          <w:szCs w:val="22"/>
          <w:lang w:val="en-US"/>
        </w:rPr>
        <w:t>universiteti</w:t>
      </w:r>
      <w:proofErr w:type="spellEnd"/>
      <w:r w:rsidRPr="00FC604E">
        <w:rPr>
          <w:sz w:val="22"/>
          <w:szCs w:val="22"/>
          <w:lang w:val="en-US"/>
        </w:rPr>
        <w:t>, 2017.</w:t>
      </w:r>
    </w:p>
    <w:p w14:paraId="114E8323" w14:textId="77777777" w:rsidR="004134AA" w:rsidRPr="00FC604E" w:rsidRDefault="004134AA" w:rsidP="007E4A59">
      <w:pPr>
        <w:pStyle w:val="a4"/>
        <w:numPr>
          <w:ilvl w:val="0"/>
          <w:numId w:val="16"/>
        </w:numPr>
        <w:spacing w:line="276" w:lineRule="auto"/>
        <w:ind w:left="0" w:firstLine="426"/>
        <w:jc w:val="both"/>
        <w:rPr>
          <w:sz w:val="22"/>
          <w:szCs w:val="22"/>
          <w:lang w:val="en-US"/>
        </w:rPr>
      </w:pPr>
      <w:proofErr w:type="spellStart"/>
      <w:r w:rsidRPr="00FC604E">
        <w:rPr>
          <w:sz w:val="22"/>
          <w:szCs w:val="22"/>
          <w:lang w:val="en-US"/>
        </w:rPr>
        <w:t>Firdavsiy</w:t>
      </w:r>
      <w:proofErr w:type="spellEnd"/>
      <w:r w:rsidRPr="00FC604E">
        <w:rPr>
          <w:sz w:val="22"/>
          <w:szCs w:val="22"/>
          <w:lang w:val="en-US"/>
        </w:rPr>
        <w:t xml:space="preserve">. </w:t>
      </w:r>
      <w:proofErr w:type="spellStart"/>
      <w:r w:rsidRPr="00FC604E">
        <w:rPr>
          <w:sz w:val="22"/>
          <w:szCs w:val="22"/>
          <w:lang w:val="en-US"/>
        </w:rPr>
        <w:t>Shohnoma</w:t>
      </w:r>
      <w:proofErr w:type="spellEnd"/>
      <w:r w:rsidRPr="00FC604E">
        <w:rPr>
          <w:sz w:val="22"/>
          <w:szCs w:val="22"/>
          <w:lang w:val="en-US"/>
        </w:rPr>
        <w:t xml:space="preserve">. – Dushanbe: </w:t>
      </w:r>
      <w:proofErr w:type="spellStart"/>
      <w:r w:rsidRPr="00FC604E">
        <w:rPr>
          <w:sz w:val="22"/>
          <w:szCs w:val="22"/>
          <w:lang w:val="en-US"/>
        </w:rPr>
        <w:t>Irfon</w:t>
      </w:r>
      <w:proofErr w:type="spellEnd"/>
      <w:r w:rsidRPr="00FC604E">
        <w:rPr>
          <w:sz w:val="22"/>
          <w:szCs w:val="22"/>
          <w:lang w:val="en-US"/>
        </w:rPr>
        <w:t>, 1967.</w:t>
      </w:r>
    </w:p>
    <w:p w14:paraId="0C0986A6"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r w:rsidRPr="00FC604E">
        <w:rPr>
          <w:sz w:val="22"/>
          <w:szCs w:val="22"/>
          <w:lang w:val="en-US"/>
        </w:rPr>
        <w:t xml:space="preserve">Fred </w:t>
      </w:r>
      <w:proofErr w:type="spellStart"/>
      <w:r w:rsidRPr="00FC604E">
        <w:rPr>
          <w:sz w:val="22"/>
          <w:szCs w:val="22"/>
          <w:lang w:val="en-US"/>
        </w:rPr>
        <w:t>Hamori</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Etrusk</w:t>
      </w:r>
      <w:proofErr w:type="spellEnd"/>
      <w:r w:rsidRPr="00FC604E">
        <w:rPr>
          <w:rStyle w:val="a6"/>
          <w:sz w:val="22"/>
          <w:szCs w:val="22"/>
          <w:lang w:val="en-US"/>
        </w:rPr>
        <w:t xml:space="preserve"> </w:t>
      </w:r>
      <w:proofErr w:type="spellStart"/>
      <w:r w:rsidRPr="00FC604E">
        <w:rPr>
          <w:rStyle w:val="a6"/>
          <w:sz w:val="22"/>
          <w:szCs w:val="22"/>
          <w:lang w:val="en-US"/>
        </w:rPr>
        <w:t>sivilizatsiyasi</w:t>
      </w:r>
      <w:proofErr w:type="spellEnd"/>
      <w:r w:rsidRPr="00FC604E">
        <w:rPr>
          <w:rStyle w:val="a6"/>
          <w:sz w:val="22"/>
          <w:szCs w:val="22"/>
          <w:lang w:val="en-US"/>
        </w:rPr>
        <w:t>”</w:t>
      </w:r>
      <w:r w:rsidRPr="00FC604E">
        <w:rPr>
          <w:sz w:val="22"/>
          <w:szCs w:val="22"/>
          <w:lang w:val="en-US"/>
        </w:rPr>
        <w:t>, 2025.</w:t>
      </w:r>
    </w:p>
    <w:p w14:paraId="647F32DE" w14:textId="77777777" w:rsidR="004134AA" w:rsidRPr="00FC604E" w:rsidRDefault="004134AA" w:rsidP="007E4A59">
      <w:pPr>
        <w:pStyle w:val="a4"/>
        <w:numPr>
          <w:ilvl w:val="0"/>
          <w:numId w:val="16"/>
        </w:numPr>
        <w:spacing w:line="276" w:lineRule="auto"/>
        <w:ind w:left="0" w:firstLine="426"/>
        <w:jc w:val="both"/>
        <w:rPr>
          <w:sz w:val="22"/>
          <w:szCs w:val="22"/>
          <w:lang w:val="en-US"/>
        </w:rPr>
      </w:pPr>
      <w:proofErr w:type="spellStart"/>
      <w:proofErr w:type="gramStart"/>
      <w:r w:rsidRPr="00FC604E">
        <w:rPr>
          <w:sz w:val="22"/>
          <w:szCs w:val="22"/>
          <w:lang w:val="en-US"/>
        </w:rPr>
        <w:t>G‘</w:t>
      </w:r>
      <w:proofErr w:type="gramEnd"/>
      <w:r w:rsidRPr="00FC604E">
        <w:rPr>
          <w:sz w:val="22"/>
          <w:szCs w:val="22"/>
          <w:lang w:val="en-US"/>
        </w:rPr>
        <w:t>aniyev</w:t>
      </w:r>
      <w:proofErr w:type="spellEnd"/>
      <w:r w:rsidRPr="00FC604E">
        <w:rPr>
          <w:sz w:val="22"/>
          <w:szCs w:val="22"/>
          <w:lang w:val="en-US"/>
        </w:rPr>
        <w:t xml:space="preserve">, A. </w:t>
      </w:r>
      <w:proofErr w:type="spellStart"/>
      <w:r w:rsidRPr="00FC604E">
        <w:rPr>
          <w:i/>
          <w:iCs/>
          <w:sz w:val="22"/>
          <w:szCs w:val="22"/>
          <w:lang w:val="en-US"/>
        </w:rPr>
        <w:t>O‘zbek</w:t>
      </w:r>
      <w:proofErr w:type="spellEnd"/>
      <w:r w:rsidRPr="00FC604E">
        <w:rPr>
          <w:i/>
          <w:iCs/>
          <w:sz w:val="22"/>
          <w:szCs w:val="22"/>
          <w:lang w:val="en-US"/>
        </w:rPr>
        <w:t xml:space="preserve"> </w:t>
      </w:r>
      <w:proofErr w:type="spellStart"/>
      <w:r w:rsidRPr="00FC604E">
        <w:rPr>
          <w:i/>
          <w:iCs/>
          <w:sz w:val="22"/>
          <w:szCs w:val="22"/>
          <w:lang w:val="en-US"/>
        </w:rPr>
        <w:t>afsonalari</w:t>
      </w:r>
      <w:proofErr w:type="spellEnd"/>
      <w:r w:rsidRPr="00FC604E">
        <w:rPr>
          <w:sz w:val="22"/>
          <w:szCs w:val="22"/>
          <w:lang w:val="en-US"/>
        </w:rPr>
        <w:t xml:space="preserve">. – Toshkent: </w:t>
      </w:r>
      <w:proofErr w:type="spellStart"/>
      <w:r w:rsidRPr="00FC604E">
        <w:rPr>
          <w:sz w:val="22"/>
          <w:szCs w:val="22"/>
          <w:lang w:val="en-US"/>
        </w:rPr>
        <w:t>Yozuvchi</w:t>
      </w:r>
      <w:proofErr w:type="spellEnd"/>
      <w:r w:rsidRPr="00FC604E">
        <w:rPr>
          <w:sz w:val="22"/>
          <w:szCs w:val="22"/>
          <w:lang w:val="en-US"/>
        </w:rPr>
        <w:t>, 2002.</w:t>
      </w:r>
    </w:p>
    <w:p w14:paraId="7ECF610F"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r w:rsidRPr="00FC604E">
        <w:rPr>
          <w:sz w:val="22"/>
          <w:szCs w:val="22"/>
          <w:lang w:val="en-US"/>
        </w:rPr>
        <w:t xml:space="preserve">Isa </w:t>
      </w:r>
      <w:proofErr w:type="spellStart"/>
      <w:r w:rsidRPr="00FC604E">
        <w:rPr>
          <w:sz w:val="22"/>
          <w:szCs w:val="22"/>
          <w:lang w:val="en-US"/>
        </w:rPr>
        <w:t>Habibbayli</w:t>
      </w:r>
      <w:proofErr w:type="spellEnd"/>
      <w:r w:rsidRPr="00FC604E">
        <w:rPr>
          <w:sz w:val="22"/>
          <w:szCs w:val="22"/>
          <w:lang w:val="en-US"/>
        </w:rPr>
        <w:t xml:space="preserve"> </w:t>
      </w:r>
      <w:proofErr w:type="spellStart"/>
      <w:r w:rsidRPr="00FC604E">
        <w:rPr>
          <w:sz w:val="22"/>
          <w:szCs w:val="22"/>
          <w:lang w:val="en-US"/>
        </w:rPr>
        <w:t>va</w:t>
      </w:r>
      <w:proofErr w:type="spellEnd"/>
      <w:r w:rsidRPr="00FC604E">
        <w:rPr>
          <w:sz w:val="22"/>
          <w:szCs w:val="22"/>
          <w:lang w:val="en-US"/>
        </w:rPr>
        <w:t xml:space="preserve"> </w:t>
      </w:r>
      <w:proofErr w:type="spellStart"/>
      <w:r w:rsidRPr="00FC604E">
        <w:rPr>
          <w:sz w:val="22"/>
          <w:szCs w:val="22"/>
          <w:lang w:val="en-US"/>
        </w:rPr>
        <w:t>boshqalar</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Nizomiy</w:t>
      </w:r>
      <w:proofErr w:type="spellEnd"/>
      <w:r w:rsidRPr="00FC604E">
        <w:rPr>
          <w:rStyle w:val="a6"/>
          <w:sz w:val="22"/>
          <w:szCs w:val="22"/>
          <w:lang w:val="en-US"/>
        </w:rPr>
        <w:t xml:space="preserve"> </w:t>
      </w:r>
      <w:proofErr w:type="spellStart"/>
      <w:r w:rsidRPr="00FC604E">
        <w:rPr>
          <w:rStyle w:val="a6"/>
          <w:sz w:val="22"/>
          <w:szCs w:val="22"/>
          <w:lang w:val="en-US"/>
        </w:rPr>
        <w:t>Ganjaviy</w:t>
      </w:r>
      <w:proofErr w:type="spellEnd"/>
      <w:r w:rsidRPr="00FC604E">
        <w:rPr>
          <w:rStyle w:val="a6"/>
          <w:sz w:val="22"/>
          <w:szCs w:val="22"/>
          <w:lang w:val="en-US"/>
        </w:rPr>
        <w:t xml:space="preserve"> </w:t>
      </w:r>
      <w:proofErr w:type="spellStart"/>
      <w:r w:rsidRPr="00FC604E">
        <w:rPr>
          <w:rStyle w:val="a6"/>
          <w:sz w:val="22"/>
          <w:szCs w:val="22"/>
          <w:lang w:val="en-US"/>
        </w:rPr>
        <w:t>Almanaxi</w:t>
      </w:r>
      <w:proofErr w:type="spellEnd"/>
      <w:r w:rsidRPr="00FC604E">
        <w:rPr>
          <w:rStyle w:val="a6"/>
          <w:sz w:val="22"/>
          <w:szCs w:val="22"/>
          <w:lang w:val="en-US"/>
        </w:rPr>
        <w:t xml:space="preserve"> – III”</w:t>
      </w:r>
      <w:r w:rsidRPr="00FC604E">
        <w:rPr>
          <w:sz w:val="22"/>
          <w:szCs w:val="22"/>
          <w:lang w:val="en-US"/>
        </w:rPr>
        <w:t xml:space="preserve">, Elm </w:t>
      </w:r>
      <w:proofErr w:type="spellStart"/>
      <w:r w:rsidRPr="00FC604E">
        <w:rPr>
          <w:sz w:val="22"/>
          <w:szCs w:val="22"/>
          <w:lang w:val="en-US"/>
        </w:rPr>
        <w:t>va</w:t>
      </w:r>
      <w:proofErr w:type="spellEnd"/>
      <w:r w:rsidRPr="00FC604E">
        <w:rPr>
          <w:sz w:val="22"/>
          <w:szCs w:val="22"/>
          <w:lang w:val="en-US"/>
        </w:rPr>
        <w:t xml:space="preserve"> </w:t>
      </w:r>
      <w:proofErr w:type="spellStart"/>
      <w:r w:rsidRPr="00FC604E">
        <w:rPr>
          <w:sz w:val="22"/>
          <w:szCs w:val="22"/>
          <w:lang w:val="en-US"/>
        </w:rPr>
        <w:t>ta’lim</w:t>
      </w:r>
      <w:proofErr w:type="spellEnd"/>
      <w:r w:rsidRPr="00FC604E">
        <w:rPr>
          <w:sz w:val="22"/>
          <w:szCs w:val="22"/>
          <w:lang w:val="en-US"/>
        </w:rPr>
        <w:t>, 2021, 1–188-betlar.</w:t>
      </w:r>
    </w:p>
    <w:p w14:paraId="74CB8AA9"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proofErr w:type="spellStart"/>
      <w:r w:rsidRPr="00FC604E">
        <w:rPr>
          <w:sz w:val="22"/>
          <w:szCs w:val="22"/>
          <w:lang w:val="en-US"/>
        </w:rPr>
        <w:t>Madina</w:t>
      </w:r>
      <w:proofErr w:type="spellEnd"/>
      <w:r w:rsidRPr="00FC604E">
        <w:rPr>
          <w:sz w:val="22"/>
          <w:szCs w:val="22"/>
          <w:lang w:val="en-US"/>
        </w:rPr>
        <w:t xml:space="preserve"> </w:t>
      </w:r>
      <w:proofErr w:type="spellStart"/>
      <w:r w:rsidRPr="00FC604E">
        <w:rPr>
          <w:sz w:val="22"/>
          <w:szCs w:val="22"/>
          <w:lang w:val="en-US"/>
        </w:rPr>
        <w:t>Samatboyeva</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Tarixi</w:t>
      </w:r>
      <w:proofErr w:type="spellEnd"/>
      <w:r w:rsidRPr="00FC604E">
        <w:rPr>
          <w:rStyle w:val="a6"/>
          <w:sz w:val="22"/>
          <w:szCs w:val="22"/>
          <w:lang w:val="en-US"/>
        </w:rPr>
        <w:t xml:space="preserve"> </w:t>
      </w:r>
      <w:proofErr w:type="spellStart"/>
      <w:r w:rsidRPr="00FC604E">
        <w:rPr>
          <w:rStyle w:val="a6"/>
          <w:sz w:val="22"/>
          <w:szCs w:val="22"/>
          <w:lang w:val="en-US"/>
        </w:rPr>
        <w:t>Muluki</w:t>
      </w:r>
      <w:proofErr w:type="spellEnd"/>
      <w:r w:rsidRPr="00FC604E">
        <w:rPr>
          <w:rStyle w:val="a6"/>
          <w:sz w:val="22"/>
          <w:szCs w:val="22"/>
          <w:lang w:val="en-US"/>
        </w:rPr>
        <w:t xml:space="preserve"> Ajam </w:t>
      </w:r>
      <w:proofErr w:type="spellStart"/>
      <w:r w:rsidRPr="00FC604E">
        <w:rPr>
          <w:rStyle w:val="a6"/>
          <w:sz w:val="22"/>
          <w:szCs w:val="22"/>
          <w:lang w:val="en-US"/>
        </w:rPr>
        <w:t>asaridagi</w:t>
      </w:r>
      <w:proofErr w:type="spellEnd"/>
      <w:r w:rsidRPr="00FC604E">
        <w:rPr>
          <w:rStyle w:val="a6"/>
          <w:sz w:val="22"/>
          <w:szCs w:val="22"/>
          <w:lang w:val="en-US"/>
        </w:rPr>
        <w:t xml:space="preserve"> </w:t>
      </w:r>
      <w:proofErr w:type="spellStart"/>
      <w:r w:rsidRPr="00FC604E">
        <w:rPr>
          <w:rStyle w:val="a6"/>
          <w:sz w:val="22"/>
          <w:szCs w:val="22"/>
          <w:lang w:val="en-US"/>
        </w:rPr>
        <w:t>antroponimlarning</w:t>
      </w:r>
      <w:proofErr w:type="spellEnd"/>
      <w:r w:rsidRPr="00FC604E">
        <w:rPr>
          <w:rStyle w:val="a6"/>
          <w:sz w:val="22"/>
          <w:szCs w:val="22"/>
          <w:lang w:val="en-US"/>
        </w:rPr>
        <w:t xml:space="preserve"> </w:t>
      </w:r>
      <w:proofErr w:type="spellStart"/>
      <w:r w:rsidRPr="00FC604E">
        <w:rPr>
          <w:rStyle w:val="a6"/>
          <w:sz w:val="22"/>
          <w:szCs w:val="22"/>
          <w:lang w:val="en-US"/>
        </w:rPr>
        <w:t>etimologiyasi</w:t>
      </w:r>
      <w:proofErr w:type="spellEnd"/>
      <w:r w:rsidRPr="00FC604E">
        <w:rPr>
          <w:rStyle w:val="a6"/>
          <w:sz w:val="22"/>
          <w:szCs w:val="22"/>
          <w:lang w:val="en-US"/>
        </w:rPr>
        <w:t xml:space="preserve"> (1-qism, </w:t>
      </w:r>
      <w:proofErr w:type="spellStart"/>
      <w:r w:rsidRPr="00FC604E">
        <w:rPr>
          <w:rStyle w:val="a6"/>
          <w:sz w:val="22"/>
          <w:szCs w:val="22"/>
          <w:lang w:val="en-US"/>
        </w:rPr>
        <w:t>Peshdodiylar</w:t>
      </w:r>
      <w:proofErr w:type="spellEnd"/>
      <w:r w:rsidRPr="00FC604E">
        <w:rPr>
          <w:rStyle w:val="a6"/>
          <w:sz w:val="22"/>
          <w:szCs w:val="22"/>
          <w:lang w:val="en-US"/>
        </w:rPr>
        <w:t xml:space="preserve"> </w:t>
      </w:r>
      <w:proofErr w:type="spellStart"/>
      <w:r w:rsidRPr="00FC604E">
        <w:rPr>
          <w:rStyle w:val="a6"/>
          <w:sz w:val="22"/>
          <w:szCs w:val="22"/>
          <w:lang w:val="en-US"/>
        </w:rPr>
        <w:t>sulolasi</w:t>
      </w:r>
      <w:proofErr w:type="spellEnd"/>
      <w:r w:rsidRPr="00FC604E">
        <w:rPr>
          <w:rStyle w:val="a6"/>
          <w:sz w:val="22"/>
          <w:szCs w:val="22"/>
          <w:lang w:val="en-US"/>
        </w:rPr>
        <w:t xml:space="preserve"> </w:t>
      </w:r>
      <w:proofErr w:type="spellStart"/>
      <w:r w:rsidRPr="00FC604E">
        <w:rPr>
          <w:rStyle w:val="a6"/>
          <w:sz w:val="22"/>
          <w:szCs w:val="22"/>
          <w:lang w:val="en-US"/>
        </w:rPr>
        <w:t>asosida</w:t>
      </w:r>
      <w:proofErr w:type="spellEnd"/>
      <w:r w:rsidRPr="00FC604E">
        <w:rPr>
          <w:rStyle w:val="a6"/>
          <w:sz w:val="22"/>
          <w:szCs w:val="22"/>
          <w:lang w:val="en-US"/>
        </w:rPr>
        <w:t>)”</w:t>
      </w:r>
      <w:r w:rsidRPr="00FC604E">
        <w:rPr>
          <w:sz w:val="22"/>
          <w:szCs w:val="22"/>
          <w:lang w:val="en-US"/>
        </w:rPr>
        <w:t>, Progressive Academic Publishing, UK, 2019, 251–254-betlar.</w:t>
      </w:r>
    </w:p>
    <w:p w14:paraId="3F936C4E" w14:textId="77777777" w:rsidR="004134AA" w:rsidRPr="00FC604E" w:rsidRDefault="004134AA" w:rsidP="007E4A59">
      <w:pPr>
        <w:pStyle w:val="a4"/>
        <w:numPr>
          <w:ilvl w:val="0"/>
          <w:numId w:val="16"/>
        </w:numPr>
        <w:spacing w:line="276" w:lineRule="auto"/>
        <w:ind w:left="0" w:firstLine="426"/>
        <w:jc w:val="both"/>
        <w:rPr>
          <w:sz w:val="22"/>
          <w:szCs w:val="22"/>
          <w:lang w:val="en-US"/>
        </w:rPr>
      </w:pPr>
      <w:r w:rsidRPr="00FC604E">
        <w:rPr>
          <w:sz w:val="22"/>
          <w:szCs w:val="22"/>
          <w:lang w:val="en-US"/>
        </w:rPr>
        <w:t xml:space="preserve">Mahmud </w:t>
      </w:r>
      <w:proofErr w:type="spellStart"/>
      <w:proofErr w:type="gramStart"/>
      <w:r w:rsidRPr="00FC604E">
        <w:rPr>
          <w:sz w:val="22"/>
          <w:szCs w:val="22"/>
          <w:lang w:val="en-US"/>
        </w:rPr>
        <w:t>Koshg‘</w:t>
      </w:r>
      <w:proofErr w:type="gramEnd"/>
      <w:r w:rsidRPr="00FC604E">
        <w:rPr>
          <w:sz w:val="22"/>
          <w:szCs w:val="22"/>
          <w:lang w:val="en-US"/>
        </w:rPr>
        <w:t>ariy</w:t>
      </w:r>
      <w:proofErr w:type="spellEnd"/>
      <w:r w:rsidRPr="00FC604E">
        <w:rPr>
          <w:sz w:val="22"/>
          <w:szCs w:val="22"/>
          <w:lang w:val="en-US"/>
        </w:rPr>
        <w:t xml:space="preserve">. </w:t>
      </w:r>
      <w:proofErr w:type="spellStart"/>
      <w:r w:rsidRPr="00FC604E">
        <w:rPr>
          <w:sz w:val="22"/>
          <w:szCs w:val="22"/>
          <w:lang w:val="en-US"/>
        </w:rPr>
        <w:t>Devonu</w:t>
      </w:r>
      <w:proofErr w:type="spellEnd"/>
      <w:r w:rsidRPr="00FC604E">
        <w:rPr>
          <w:sz w:val="22"/>
          <w:szCs w:val="22"/>
          <w:lang w:val="en-US"/>
        </w:rPr>
        <w:t xml:space="preserve"> </w:t>
      </w:r>
      <w:proofErr w:type="spellStart"/>
      <w:proofErr w:type="gramStart"/>
      <w:r w:rsidRPr="00FC604E">
        <w:rPr>
          <w:sz w:val="22"/>
          <w:szCs w:val="22"/>
          <w:lang w:val="en-US"/>
        </w:rPr>
        <w:t>lug‘</w:t>
      </w:r>
      <w:proofErr w:type="gramEnd"/>
      <w:r w:rsidRPr="00FC604E">
        <w:rPr>
          <w:sz w:val="22"/>
          <w:szCs w:val="22"/>
          <w:lang w:val="en-US"/>
        </w:rPr>
        <w:t>ot</w:t>
      </w:r>
      <w:proofErr w:type="spellEnd"/>
      <w:r w:rsidRPr="00FC604E">
        <w:rPr>
          <w:sz w:val="22"/>
          <w:szCs w:val="22"/>
          <w:lang w:val="en-US"/>
        </w:rPr>
        <w:t xml:space="preserve">-it </w:t>
      </w:r>
      <w:proofErr w:type="spellStart"/>
      <w:r w:rsidRPr="00FC604E">
        <w:rPr>
          <w:sz w:val="22"/>
          <w:szCs w:val="22"/>
          <w:lang w:val="en-US"/>
        </w:rPr>
        <w:t>turk</w:t>
      </w:r>
      <w:proofErr w:type="spellEnd"/>
      <w:r w:rsidRPr="00FC604E">
        <w:rPr>
          <w:sz w:val="22"/>
          <w:szCs w:val="22"/>
          <w:lang w:val="en-US"/>
        </w:rPr>
        <w:t xml:space="preserve">. – Istanbul: </w:t>
      </w:r>
      <w:proofErr w:type="spellStart"/>
      <w:r w:rsidRPr="00FC604E">
        <w:rPr>
          <w:sz w:val="22"/>
          <w:szCs w:val="22"/>
          <w:lang w:val="en-US"/>
        </w:rPr>
        <w:t>Matbaa-i</w:t>
      </w:r>
      <w:proofErr w:type="spellEnd"/>
      <w:r w:rsidRPr="00FC604E">
        <w:rPr>
          <w:sz w:val="22"/>
          <w:szCs w:val="22"/>
          <w:lang w:val="en-US"/>
        </w:rPr>
        <w:t xml:space="preserve"> Amira, 1915.</w:t>
      </w:r>
    </w:p>
    <w:p w14:paraId="15AED05E" w14:textId="77777777" w:rsidR="004134AA" w:rsidRPr="00FC604E" w:rsidRDefault="004134AA" w:rsidP="007E4A59">
      <w:pPr>
        <w:pStyle w:val="a4"/>
        <w:numPr>
          <w:ilvl w:val="0"/>
          <w:numId w:val="16"/>
        </w:numPr>
        <w:spacing w:line="276" w:lineRule="auto"/>
        <w:ind w:left="0" w:firstLine="426"/>
        <w:jc w:val="both"/>
        <w:rPr>
          <w:sz w:val="22"/>
          <w:szCs w:val="22"/>
          <w:lang w:val="en-US"/>
        </w:rPr>
      </w:pPr>
      <w:proofErr w:type="spellStart"/>
      <w:r w:rsidRPr="00FC604E">
        <w:rPr>
          <w:sz w:val="22"/>
          <w:szCs w:val="22"/>
          <w:lang w:val="en-US"/>
        </w:rPr>
        <w:t>Narshaxiy</w:t>
      </w:r>
      <w:proofErr w:type="spellEnd"/>
      <w:r w:rsidRPr="00FC604E">
        <w:rPr>
          <w:sz w:val="22"/>
          <w:szCs w:val="22"/>
          <w:lang w:val="en-US"/>
        </w:rPr>
        <w:t xml:space="preserve">. </w:t>
      </w:r>
      <w:proofErr w:type="spellStart"/>
      <w:r w:rsidRPr="00FC604E">
        <w:rPr>
          <w:sz w:val="22"/>
          <w:szCs w:val="22"/>
          <w:lang w:val="en-US"/>
        </w:rPr>
        <w:t>Buxoro</w:t>
      </w:r>
      <w:proofErr w:type="spellEnd"/>
      <w:r w:rsidRPr="00FC604E">
        <w:rPr>
          <w:sz w:val="22"/>
          <w:szCs w:val="22"/>
          <w:lang w:val="en-US"/>
        </w:rPr>
        <w:t xml:space="preserve"> </w:t>
      </w:r>
      <w:proofErr w:type="spellStart"/>
      <w:r w:rsidRPr="00FC604E">
        <w:rPr>
          <w:sz w:val="22"/>
          <w:szCs w:val="22"/>
          <w:lang w:val="en-US"/>
        </w:rPr>
        <w:t>tarixi</w:t>
      </w:r>
      <w:proofErr w:type="spellEnd"/>
      <w:r w:rsidRPr="00FC604E">
        <w:rPr>
          <w:sz w:val="22"/>
          <w:szCs w:val="22"/>
          <w:lang w:val="en-US"/>
        </w:rPr>
        <w:t>. – Toshkent: Fan, 1993.</w:t>
      </w:r>
    </w:p>
    <w:p w14:paraId="6E7C6C6E"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proofErr w:type="spellStart"/>
      <w:proofErr w:type="gramStart"/>
      <w:r w:rsidRPr="00FC604E">
        <w:rPr>
          <w:sz w:val="22"/>
          <w:szCs w:val="22"/>
          <w:lang w:val="en-US"/>
        </w:rPr>
        <w:lastRenderedPageBreak/>
        <w:t>S.Salixova</w:t>
      </w:r>
      <w:proofErr w:type="spellEnd"/>
      <w:proofErr w:type="gramEnd"/>
      <w:r w:rsidRPr="00FC604E">
        <w:rPr>
          <w:sz w:val="22"/>
          <w:szCs w:val="22"/>
          <w:lang w:val="en-US"/>
        </w:rPr>
        <w:t xml:space="preserve">, M. </w:t>
      </w:r>
      <w:proofErr w:type="spellStart"/>
      <w:r w:rsidRPr="00FC604E">
        <w:rPr>
          <w:sz w:val="22"/>
          <w:szCs w:val="22"/>
          <w:lang w:val="en-US"/>
        </w:rPr>
        <w:t>Atabayeva</w:t>
      </w:r>
      <w:proofErr w:type="spellEnd"/>
      <w:r w:rsidRPr="00FC604E">
        <w:rPr>
          <w:sz w:val="22"/>
          <w:szCs w:val="22"/>
          <w:lang w:val="en-US"/>
        </w:rPr>
        <w:t xml:space="preserve">, Z. </w:t>
      </w:r>
      <w:proofErr w:type="spellStart"/>
      <w:r w:rsidRPr="00FC604E">
        <w:rPr>
          <w:sz w:val="22"/>
          <w:szCs w:val="22"/>
          <w:lang w:val="en-US"/>
        </w:rPr>
        <w:t>Kaymaz</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Zhetysu</w:t>
      </w:r>
      <w:proofErr w:type="spellEnd"/>
      <w:r w:rsidRPr="00FC604E">
        <w:rPr>
          <w:rStyle w:val="a6"/>
          <w:sz w:val="22"/>
          <w:szCs w:val="22"/>
          <w:lang w:val="en-US"/>
        </w:rPr>
        <w:t xml:space="preserve"> </w:t>
      </w:r>
      <w:proofErr w:type="spellStart"/>
      <w:r w:rsidRPr="00FC604E">
        <w:rPr>
          <w:rStyle w:val="a6"/>
          <w:sz w:val="22"/>
          <w:szCs w:val="22"/>
          <w:lang w:val="en-US"/>
        </w:rPr>
        <w:t>mintaqasidagi</w:t>
      </w:r>
      <w:proofErr w:type="spellEnd"/>
      <w:r w:rsidRPr="00FC604E">
        <w:rPr>
          <w:rStyle w:val="a6"/>
          <w:sz w:val="22"/>
          <w:szCs w:val="22"/>
          <w:lang w:val="en-US"/>
        </w:rPr>
        <w:t xml:space="preserve"> </w:t>
      </w:r>
      <w:proofErr w:type="spellStart"/>
      <w:r w:rsidRPr="00FC604E">
        <w:rPr>
          <w:rStyle w:val="a6"/>
          <w:sz w:val="22"/>
          <w:szCs w:val="22"/>
          <w:lang w:val="en-US"/>
        </w:rPr>
        <w:t>qadimgi</w:t>
      </w:r>
      <w:proofErr w:type="spellEnd"/>
      <w:r w:rsidRPr="00FC604E">
        <w:rPr>
          <w:rStyle w:val="a6"/>
          <w:sz w:val="22"/>
          <w:szCs w:val="22"/>
          <w:lang w:val="en-US"/>
        </w:rPr>
        <w:t xml:space="preserve"> </w:t>
      </w:r>
      <w:proofErr w:type="spellStart"/>
      <w:r w:rsidRPr="00FC604E">
        <w:rPr>
          <w:rStyle w:val="a6"/>
          <w:sz w:val="22"/>
          <w:szCs w:val="22"/>
          <w:lang w:val="en-US"/>
        </w:rPr>
        <w:t>turkiy</w:t>
      </w:r>
      <w:proofErr w:type="spellEnd"/>
      <w:r w:rsidRPr="00FC604E">
        <w:rPr>
          <w:rStyle w:val="a6"/>
          <w:sz w:val="22"/>
          <w:szCs w:val="22"/>
          <w:lang w:val="en-US"/>
        </w:rPr>
        <w:t xml:space="preserve"> </w:t>
      </w:r>
      <w:proofErr w:type="spellStart"/>
      <w:r w:rsidRPr="00FC604E">
        <w:rPr>
          <w:rStyle w:val="a6"/>
          <w:sz w:val="22"/>
          <w:szCs w:val="22"/>
          <w:lang w:val="en-US"/>
        </w:rPr>
        <w:t>gidronimlar</w:t>
      </w:r>
      <w:proofErr w:type="spellEnd"/>
      <w:r w:rsidRPr="00FC604E">
        <w:rPr>
          <w:rStyle w:val="a6"/>
          <w:sz w:val="22"/>
          <w:szCs w:val="22"/>
          <w:lang w:val="en-US"/>
        </w:rPr>
        <w:t>”</w:t>
      </w:r>
      <w:r w:rsidRPr="00FC604E">
        <w:rPr>
          <w:sz w:val="22"/>
          <w:szCs w:val="22"/>
          <w:lang w:val="en-US"/>
        </w:rPr>
        <w:t xml:space="preserve">, </w:t>
      </w:r>
      <w:proofErr w:type="spellStart"/>
      <w:r w:rsidRPr="00FC604E">
        <w:rPr>
          <w:sz w:val="22"/>
          <w:szCs w:val="22"/>
          <w:lang w:val="en-US"/>
        </w:rPr>
        <w:t>Tiltanym</w:t>
      </w:r>
      <w:proofErr w:type="spellEnd"/>
      <w:r w:rsidRPr="00FC604E">
        <w:rPr>
          <w:sz w:val="22"/>
          <w:szCs w:val="22"/>
          <w:lang w:val="en-US"/>
        </w:rPr>
        <w:t>, 2025.</w:t>
      </w:r>
    </w:p>
    <w:p w14:paraId="3658A056"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proofErr w:type="spellStart"/>
      <w:proofErr w:type="gramStart"/>
      <w:r w:rsidRPr="00FC604E">
        <w:rPr>
          <w:sz w:val="22"/>
          <w:szCs w:val="22"/>
          <w:lang w:val="en-US"/>
        </w:rPr>
        <w:t>S.Xamitova</w:t>
      </w:r>
      <w:proofErr w:type="spellEnd"/>
      <w:proofErr w:type="gramEnd"/>
      <w:r w:rsidRPr="00FC604E">
        <w:rPr>
          <w:sz w:val="22"/>
          <w:szCs w:val="22"/>
          <w:lang w:val="en-US"/>
        </w:rPr>
        <w:t xml:space="preserve">, A. </w:t>
      </w:r>
      <w:proofErr w:type="spellStart"/>
      <w:r w:rsidRPr="00FC604E">
        <w:rPr>
          <w:sz w:val="22"/>
          <w:szCs w:val="22"/>
          <w:lang w:val="en-US"/>
        </w:rPr>
        <w:t>Adilova</w:t>
      </w:r>
      <w:proofErr w:type="spellEnd"/>
      <w:r w:rsidRPr="00FC604E">
        <w:rPr>
          <w:sz w:val="22"/>
          <w:szCs w:val="22"/>
          <w:lang w:val="en-US"/>
        </w:rPr>
        <w:t xml:space="preserve">, A. </w:t>
      </w:r>
      <w:proofErr w:type="spellStart"/>
      <w:r w:rsidRPr="00FC604E">
        <w:rPr>
          <w:sz w:val="22"/>
          <w:szCs w:val="22"/>
          <w:lang w:val="en-US"/>
        </w:rPr>
        <w:t>Bissengali</w:t>
      </w:r>
      <w:proofErr w:type="spellEnd"/>
      <w:r w:rsidRPr="00FC604E">
        <w:rPr>
          <w:sz w:val="22"/>
          <w:szCs w:val="22"/>
          <w:lang w:val="en-US"/>
        </w:rPr>
        <w:t xml:space="preserve">, U. </w:t>
      </w:r>
      <w:proofErr w:type="spellStart"/>
      <w:r w:rsidRPr="00FC604E">
        <w:rPr>
          <w:sz w:val="22"/>
          <w:szCs w:val="22"/>
          <w:lang w:val="en-US"/>
        </w:rPr>
        <w:t>Isabekova</w:t>
      </w:r>
      <w:proofErr w:type="spellEnd"/>
      <w:r w:rsidRPr="00FC604E">
        <w:rPr>
          <w:sz w:val="22"/>
          <w:szCs w:val="22"/>
          <w:lang w:val="en-US"/>
        </w:rPr>
        <w:t xml:space="preserve">, Sh. </w:t>
      </w:r>
      <w:proofErr w:type="spellStart"/>
      <w:r w:rsidRPr="00FC604E">
        <w:rPr>
          <w:sz w:val="22"/>
          <w:szCs w:val="22"/>
          <w:lang w:val="en-US"/>
        </w:rPr>
        <w:t>Burkitbayeva</w:t>
      </w:r>
      <w:proofErr w:type="spellEnd"/>
      <w:r w:rsidRPr="00FC604E">
        <w:rPr>
          <w:sz w:val="22"/>
          <w:szCs w:val="22"/>
          <w:lang w:val="en-US"/>
        </w:rPr>
        <w:t xml:space="preserve">, K.S. </w:t>
      </w:r>
      <w:proofErr w:type="spellStart"/>
      <w:r w:rsidRPr="00FC604E">
        <w:rPr>
          <w:sz w:val="22"/>
          <w:szCs w:val="22"/>
          <w:lang w:val="en-US"/>
        </w:rPr>
        <w:t>Qalibekova</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Ingliz</w:t>
      </w:r>
      <w:proofErr w:type="spellEnd"/>
      <w:r w:rsidRPr="00FC604E">
        <w:rPr>
          <w:rStyle w:val="a6"/>
          <w:sz w:val="22"/>
          <w:szCs w:val="22"/>
          <w:lang w:val="en-US"/>
        </w:rPr>
        <w:t xml:space="preserve"> </w:t>
      </w:r>
      <w:proofErr w:type="spellStart"/>
      <w:r w:rsidRPr="00FC604E">
        <w:rPr>
          <w:rStyle w:val="a6"/>
          <w:sz w:val="22"/>
          <w:szCs w:val="22"/>
          <w:lang w:val="en-US"/>
        </w:rPr>
        <w:t>tilida</w:t>
      </w:r>
      <w:proofErr w:type="spellEnd"/>
      <w:r w:rsidRPr="00FC604E">
        <w:rPr>
          <w:rStyle w:val="a6"/>
          <w:sz w:val="22"/>
          <w:szCs w:val="22"/>
          <w:lang w:val="en-US"/>
        </w:rPr>
        <w:t xml:space="preserve"> </w:t>
      </w:r>
      <w:proofErr w:type="spellStart"/>
      <w:r w:rsidRPr="00FC604E">
        <w:rPr>
          <w:rStyle w:val="a6"/>
          <w:sz w:val="22"/>
          <w:szCs w:val="22"/>
          <w:lang w:val="en-US"/>
        </w:rPr>
        <w:t>turkizm</w:t>
      </w:r>
      <w:proofErr w:type="spellEnd"/>
      <w:r w:rsidRPr="00FC604E">
        <w:rPr>
          <w:rStyle w:val="a6"/>
          <w:sz w:val="22"/>
          <w:szCs w:val="22"/>
          <w:lang w:val="en-US"/>
        </w:rPr>
        <w:t xml:space="preserve"> </w:t>
      </w:r>
      <w:proofErr w:type="spellStart"/>
      <w:r w:rsidRPr="00FC604E">
        <w:rPr>
          <w:rStyle w:val="a6"/>
          <w:sz w:val="22"/>
          <w:szCs w:val="22"/>
          <w:lang w:val="en-US"/>
        </w:rPr>
        <w:t>ishlatilishining</w:t>
      </w:r>
      <w:proofErr w:type="spellEnd"/>
      <w:r w:rsidRPr="00FC604E">
        <w:rPr>
          <w:rStyle w:val="a6"/>
          <w:sz w:val="22"/>
          <w:szCs w:val="22"/>
          <w:lang w:val="en-US"/>
        </w:rPr>
        <w:t xml:space="preserve"> </w:t>
      </w:r>
      <w:proofErr w:type="spellStart"/>
      <w:r w:rsidRPr="00FC604E">
        <w:rPr>
          <w:rStyle w:val="a6"/>
          <w:sz w:val="22"/>
          <w:szCs w:val="22"/>
          <w:lang w:val="en-US"/>
        </w:rPr>
        <w:t>dinamikasi</w:t>
      </w:r>
      <w:proofErr w:type="spellEnd"/>
      <w:r w:rsidRPr="00FC604E">
        <w:rPr>
          <w:rStyle w:val="a6"/>
          <w:sz w:val="22"/>
          <w:szCs w:val="22"/>
          <w:lang w:val="en-US"/>
        </w:rPr>
        <w:t xml:space="preserve">: Google </w:t>
      </w:r>
      <w:proofErr w:type="spellStart"/>
      <w:r w:rsidRPr="00FC604E">
        <w:rPr>
          <w:rStyle w:val="a6"/>
          <w:sz w:val="22"/>
          <w:szCs w:val="22"/>
          <w:lang w:val="en-US"/>
        </w:rPr>
        <w:t>Ngram</w:t>
      </w:r>
      <w:proofErr w:type="spellEnd"/>
      <w:r w:rsidRPr="00FC604E">
        <w:rPr>
          <w:rStyle w:val="a6"/>
          <w:sz w:val="22"/>
          <w:szCs w:val="22"/>
          <w:lang w:val="en-US"/>
        </w:rPr>
        <w:t xml:space="preserve"> </w:t>
      </w:r>
      <w:proofErr w:type="spellStart"/>
      <w:r w:rsidRPr="00FC604E">
        <w:rPr>
          <w:rStyle w:val="a6"/>
          <w:sz w:val="22"/>
          <w:szCs w:val="22"/>
          <w:lang w:val="en-US"/>
        </w:rPr>
        <w:t>ma’lumotlari</w:t>
      </w:r>
      <w:proofErr w:type="spellEnd"/>
      <w:r w:rsidRPr="00FC604E">
        <w:rPr>
          <w:rStyle w:val="a6"/>
          <w:sz w:val="22"/>
          <w:szCs w:val="22"/>
          <w:lang w:val="en-US"/>
        </w:rPr>
        <w:t xml:space="preserve"> </w:t>
      </w:r>
      <w:proofErr w:type="spellStart"/>
      <w:r w:rsidRPr="00FC604E">
        <w:rPr>
          <w:rStyle w:val="a6"/>
          <w:sz w:val="22"/>
          <w:szCs w:val="22"/>
          <w:lang w:val="en-US"/>
        </w:rPr>
        <w:t>asosida</w:t>
      </w:r>
      <w:proofErr w:type="spellEnd"/>
      <w:r w:rsidRPr="00FC604E">
        <w:rPr>
          <w:rStyle w:val="a6"/>
          <w:sz w:val="22"/>
          <w:szCs w:val="22"/>
          <w:lang w:val="en-US"/>
        </w:rPr>
        <w:t xml:space="preserve"> </w:t>
      </w:r>
      <w:proofErr w:type="spellStart"/>
      <w:r w:rsidRPr="00FC604E">
        <w:rPr>
          <w:rStyle w:val="a6"/>
          <w:sz w:val="22"/>
          <w:szCs w:val="22"/>
          <w:lang w:val="en-US"/>
        </w:rPr>
        <w:t>tahlil</w:t>
      </w:r>
      <w:proofErr w:type="spellEnd"/>
      <w:r w:rsidRPr="00FC604E">
        <w:rPr>
          <w:rStyle w:val="a6"/>
          <w:sz w:val="22"/>
          <w:szCs w:val="22"/>
          <w:lang w:val="en-US"/>
        </w:rPr>
        <w:t>”</w:t>
      </w:r>
      <w:r w:rsidRPr="00FC604E">
        <w:rPr>
          <w:sz w:val="22"/>
          <w:szCs w:val="22"/>
          <w:lang w:val="en-US"/>
        </w:rPr>
        <w:t>, Forum for Linguistic Studies, 2025.</w:t>
      </w:r>
    </w:p>
    <w:p w14:paraId="010BDE22"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proofErr w:type="spellStart"/>
      <w:r w:rsidRPr="00FC604E">
        <w:rPr>
          <w:sz w:val="22"/>
          <w:szCs w:val="22"/>
          <w:lang w:val="en-US"/>
        </w:rPr>
        <w:t>Sharapat</w:t>
      </w:r>
      <w:proofErr w:type="spellEnd"/>
      <w:r w:rsidRPr="00FC604E">
        <w:rPr>
          <w:sz w:val="22"/>
          <w:szCs w:val="22"/>
          <w:lang w:val="en-US"/>
        </w:rPr>
        <w:t xml:space="preserve"> </w:t>
      </w:r>
      <w:proofErr w:type="spellStart"/>
      <w:r w:rsidRPr="00FC604E">
        <w:rPr>
          <w:sz w:val="22"/>
          <w:szCs w:val="22"/>
          <w:lang w:val="en-US"/>
        </w:rPr>
        <w:t>Abisheva</w:t>
      </w:r>
      <w:proofErr w:type="spellEnd"/>
      <w:r w:rsidRPr="00FC604E">
        <w:rPr>
          <w:sz w:val="22"/>
          <w:szCs w:val="22"/>
          <w:lang w:val="en-US"/>
        </w:rPr>
        <w:t xml:space="preserve">, </w:t>
      </w:r>
      <w:proofErr w:type="spellStart"/>
      <w:r w:rsidRPr="00FC604E">
        <w:rPr>
          <w:sz w:val="22"/>
          <w:szCs w:val="22"/>
          <w:lang w:val="en-US"/>
        </w:rPr>
        <w:t>Ainur</w:t>
      </w:r>
      <w:proofErr w:type="spellEnd"/>
      <w:r w:rsidRPr="00FC604E">
        <w:rPr>
          <w:sz w:val="22"/>
          <w:szCs w:val="22"/>
          <w:lang w:val="en-US"/>
        </w:rPr>
        <w:t xml:space="preserve"> </w:t>
      </w:r>
      <w:proofErr w:type="spellStart"/>
      <w:r w:rsidRPr="00FC604E">
        <w:rPr>
          <w:sz w:val="22"/>
          <w:szCs w:val="22"/>
          <w:lang w:val="en-US"/>
        </w:rPr>
        <w:t>Kenbayeva</w:t>
      </w:r>
      <w:proofErr w:type="spellEnd"/>
      <w:r w:rsidRPr="00FC604E">
        <w:rPr>
          <w:sz w:val="22"/>
          <w:szCs w:val="22"/>
          <w:lang w:val="en-US"/>
        </w:rPr>
        <w:t xml:space="preserve">, </w:t>
      </w:r>
      <w:proofErr w:type="spellStart"/>
      <w:r w:rsidRPr="00FC604E">
        <w:rPr>
          <w:sz w:val="22"/>
          <w:szCs w:val="22"/>
          <w:lang w:val="en-US"/>
        </w:rPr>
        <w:t>Mereke</w:t>
      </w:r>
      <w:proofErr w:type="spellEnd"/>
      <w:r w:rsidRPr="00FC604E">
        <w:rPr>
          <w:sz w:val="22"/>
          <w:szCs w:val="22"/>
          <w:lang w:val="en-US"/>
        </w:rPr>
        <w:t xml:space="preserve"> </w:t>
      </w:r>
      <w:proofErr w:type="spellStart"/>
      <w:r w:rsidRPr="00FC604E">
        <w:rPr>
          <w:sz w:val="22"/>
          <w:szCs w:val="22"/>
          <w:lang w:val="en-US"/>
        </w:rPr>
        <w:t>Abdimanapova</w:t>
      </w:r>
      <w:proofErr w:type="spellEnd"/>
      <w:r w:rsidRPr="00FC604E">
        <w:rPr>
          <w:sz w:val="22"/>
          <w:szCs w:val="22"/>
          <w:lang w:val="en-US"/>
        </w:rPr>
        <w:t xml:space="preserve">. </w:t>
      </w:r>
      <w:r w:rsidRPr="00FC604E">
        <w:rPr>
          <w:rStyle w:val="a6"/>
          <w:sz w:val="22"/>
          <w:szCs w:val="22"/>
          <w:lang w:val="en-US"/>
        </w:rPr>
        <w:t>“</w:t>
      </w:r>
      <w:proofErr w:type="spellStart"/>
      <w:r w:rsidRPr="00FC604E">
        <w:rPr>
          <w:rStyle w:val="a6"/>
          <w:sz w:val="22"/>
          <w:szCs w:val="22"/>
          <w:lang w:val="en-US"/>
        </w:rPr>
        <w:t>Toponimik</w:t>
      </w:r>
      <w:proofErr w:type="spellEnd"/>
      <w:r w:rsidRPr="00FC604E">
        <w:rPr>
          <w:rStyle w:val="a6"/>
          <w:sz w:val="22"/>
          <w:szCs w:val="22"/>
          <w:lang w:val="en-US"/>
        </w:rPr>
        <w:t xml:space="preserve"> </w:t>
      </w:r>
      <w:proofErr w:type="spellStart"/>
      <w:r w:rsidRPr="00FC604E">
        <w:rPr>
          <w:rStyle w:val="a6"/>
          <w:sz w:val="22"/>
          <w:szCs w:val="22"/>
          <w:lang w:val="en-US"/>
        </w:rPr>
        <w:t>afsonalar</w:t>
      </w:r>
      <w:proofErr w:type="spellEnd"/>
      <w:r w:rsidRPr="00FC604E">
        <w:rPr>
          <w:rStyle w:val="a6"/>
          <w:sz w:val="22"/>
          <w:szCs w:val="22"/>
          <w:lang w:val="en-US"/>
        </w:rPr>
        <w:t xml:space="preserve"> – </w:t>
      </w:r>
      <w:proofErr w:type="spellStart"/>
      <w:r w:rsidRPr="00FC604E">
        <w:rPr>
          <w:rStyle w:val="a6"/>
          <w:sz w:val="22"/>
          <w:szCs w:val="22"/>
          <w:lang w:val="en-US"/>
        </w:rPr>
        <w:t>ertak</w:t>
      </w:r>
      <w:proofErr w:type="spellEnd"/>
      <w:r w:rsidRPr="00FC604E">
        <w:rPr>
          <w:rStyle w:val="a6"/>
          <w:sz w:val="22"/>
          <w:szCs w:val="22"/>
          <w:lang w:val="en-US"/>
        </w:rPr>
        <w:t xml:space="preserve"> </w:t>
      </w:r>
      <w:proofErr w:type="spellStart"/>
      <w:proofErr w:type="gramStart"/>
      <w:r w:rsidRPr="00FC604E">
        <w:rPr>
          <w:rStyle w:val="a6"/>
          <w:sz w:val="22"/>
          <w:szCs w:val="22"/>
          <w:lang w:val="en-US"/>
        </w:rPr>
        <w:t>bo‘</w:t>
      </w:r>
      <w:proofErr w:type="gramEnd"/>
      <w:r w:rsidRPr="00FC604E">
        <w:rPr>
          <w:rStyle w:val="a6"/>
          <w:sz w:val="22"/>
          <w:szCs w:val="22"/>
          <w:lang w:val="en-US"/>
        </w:rPr>
        <w:t>lmagan</w:t>
      </w:r>
      <w:proofErr w:type="spellEnd"/>
      <w:r w:rsidRPr="00FC604E">
        <w:rPr>
          <w:rStyle w:val="a6"/>
          <w:sz w:val="22"/>
          <w:szCs w:val="22"/>
          <w:lang w:val="en-US"/>
        </w:rPr>
        <w:t xml:space="preserve"> </w:t>
      </w:r>
      <w:proofErr w:type="spellStart"/>
      <w:r w:rsidRPr="00FC604E">
        <w:rPr>
          <w:rStyle w:val="a6"/>
          <w:sz w:val="22"/>
          <w:szCs w:val="22"/>
          <w:lang w:val="en-US"/>
        </w:rPr>
        <w:t>xalq</w:t>
      </w:r>
      <w:proofErr w:type="spellEnd"/>
      <w:r w:rsidRPr="00FC604E">
        <w:rPr>
          <w:rStyle w:val="a6"/>
          <w:sz w:val="22"/>
          <w:szCs w:val="22"/>
          <w:lang w:val="en-US"/>
        </w:rPr>
        <w:t xml:space="preserve"> </w:t>
      </w:r>
      <w:proofErr w:type="spellStart"/>
      <w:r w:rsidRPr="00FC604E">
        <w:rPr>
          <w:rStyle w:val="a6"/>
          <w:sz w:val="22"/>
          <w:szCs w:val="22"/>
          <w:lang w:val="en-US"/>
        </w:rPr>
        <w:t>og‘zaki</w:t>
      </w:r>
      <w:proofErr w:type="spellEnd"/>
      <w:r w:rsidRPr="00FC604E">
        <w:rPr>
          <w:rStyle w:val="a6"/>
          <w:sz w:val="22"/>
          <w:szCs w:val="22"/>
          <w:lang w:val="en-US"/>
        </w:rPr>
        <w:t xml:space="preserve"> </w:t>
      </w:r>
      <w:proofErr w:type="spellStart"/>
      <w:r w:rsidRPr="00FC604E">
        <w:rPr>
          <w:rStyle w:val="a6"/>
          <w:sz w:val="22"/>
          <w:szCs w:val="22"/>
          <w:lang w:val="en-US"/>
        </w:rPr>
        <w:t>ijodining</w:t>
      </w:r>
      <w:proofErr w:type="spellEnd"/>
      <w:r w:rsidRPr="00FC604E">
        <w:rPr>
          <w:rStyle w:val="a6"/>
          <w:sz w:val="22"/>
          <w:szCs w:val="22"/>
          <w:lang w:val="en-US"/>
        </w:rPr>
        <w:t xml:space="preserve"> </w:t>
      </w:r>
      <w:proofErr w:type="spellStart"/>
      <w:r w:rsidRPr="00FC604E">
        <w:rPr>
          <w:rStyle w:val="a6"/>
          <w:sz w:val="22"/>
          <w:szCs w:val="22"/>
          <w:lang w:val="en-US"/>
        </w:rPr>
        <w:t>alohida</w:t>
      </w:r>
      <w:proofErr w:type="spellEnd"/>
      <w:r w:rsidRPr="00FC604E">
        <w:rPr>
          <w:rStyle w:val="a6"/>
          <w:sz w:val="22"/>
          <w:szCs w:val="22"/>
          <w:lang w:val="en-US"/>
        </w:rPr>
        <w:t xml:space="preserve"> </w:t>
      </w:r>
      <w:proofErr w:type="spellStart"/>
      <w:r w:rsidRPr="00FC604E">
        <w:rPr>
          <w:rStyle w:val="a6"/>
          <w:sz w:val="22"/>
          <w:szCs w:val="22"/>
          <w:lang w:val="en-US"/>
        </w:rPr>
        <w:t>janri</w:t>
      </w:r>
      <w:proofErr w:type="spellEnd"/>
      <w:r w:rsidRPr="00FC604E">
        <w:rPr>
          <w:rStyle w:val="a6"/>
          <w:sz w:val="22"/>
          <w:szCs w:val="22"/>
          <w:lang w:val="en-US"/>
        </w:rPr>
        <w:t xml:space="preserve"> </w:t>
      </w:r>
      <w:proofErr w:type="spellStart"/>
      <w:r w:rsidRPr="00FC604E">
        <w:rPr>
          <w:rStyle w:val="a6"/>
          <w:sz w:val="22"/>
          <w:szCs w:val="22"/>
          <w:lang w:val="en-US"/>
        </w:rPr>
        <w:t>sifatida</w:t>
      </w:r>
      <w:proofErr w:type="spellEnd"/>
      <w:r w:rsidRPr="00FC604E">
        <w:rPr>
          <w:rStyle w:val="a6"/>
          <w:sz w:val="22"/>
          <w:szCs w:val="22"/>
          <w:lang w:val="en-US"/>
        </w:rPr>
        <w:t>”</w:t>
      </w:r>
    </w:p>
    <w:p w14:paraId="3F557E7E" w14:textId="77777777" w:rsidR="004134AA" w:rsidRPr="00FC604E" w:rsidRDefault="004134AA" w:rsidP="007E4A59">
      <w:pPr>
        <w:pStyle w:val="a4"/>
        <w:numPr>
          <w:ilvl w:val="0"/>
          <w:numId w:val="16"/>
        </w:numPr>
        <w:tabs>
          <w:tab w:val="clear" w:pos="720"/>
        </w:tabs>
        <w:spacing w:line="276" w:lineRule="auto"/>
        <w:ind w:left="0" w:firstLine="426"/>
        <w:jc w:val="both"/>
        <w:rPr>
          <w:sz w:val="22"/>
          <w:szCs w:val="22"/>
          <w:lang w:val="en-US"/>
        </w:rPr>
      </w:pPr>
      <w:r w:rsidRPr="00FC604E">
        <w:rPr>
          <w:sz w:val="22"/>
          <w:szCs w:val="22"/>
          <w:lang w:val="en-US"/>
        </w:rPr>
        <w:t xml:space="preserve">Tatiana </w:t>
      </w:r>
      <w:proofErr w:type="spellStart"/>
      <w:r w:rsidRPr="00FC604E">
        <w:rPr>
          <w:sz w:val="22"/>
          <w:szCs w:val="22"/>
          <w:lang w:val="en-US"/>
        </w:rPr>
        <w:t>Anikeeva</w:t>
      </w:r>
      <w:proofErr w:type="spellEnd"/>
      <w:r w:rsidRPr="00FC604E">
        <w:rPr>
          <w:sz w:val="22"/>
          <w:szCs w:val="22"/>
          <w:lang w:val="en-US"/>
        </w:rPr>
        <w:t xml:space="preserve">. </w:t>
      </w:r>
      <w:r w:rsidRPr="00FC604E">
        <w:rPr>
          <w:rStyle w:val="a6"/>
          <w:sz w:val="22"/>
          <w:szCs w:val="22"/>
          <w:lang w:val="en-US"/>
        </w:rPr>
        <w:t>Uyghur Papers 3</w:t>
      </w:r>
    </w:p>
    <w:p w14:paraId="4DE26DD5" w14:textId="77777777" w:rsidR="004134AA" w:rsidRPr="00FC604E" w:rsidRDefault="004134AA" w:rsidP="007E4A59">
      <w:pPr>
        <w:pStyle w:val="a4"/>
        <w:numPr>
          <w:ilvl w:val="0"/>
          <w:numId w:val="16"/>
        </w:numPr>
        <w:spacing w:line="276" w:lineRule="auto"/>
        <w:ind w:left="0" w:firstLine="426"/>
        <w:jc w:val="both"/>
        <w:rPr>
          <w:sz w:val="22"/>
          <w:szCs w:val="22"/>
          <w:lang w:val="en-US"/>
        </w:rPr>
      </w:pPr>
      <w:proofErr w:type="spellStart"/>
      <w:r w:rsidRPr="00FC604E">
        <w:rPr>
          <w:sz w:val="22"/>
          <w:szCs w:val="22"/>
          <w:lang w:val="en-US"/>
        </w:rPr>
        <w:t>Zohidov</w:t>
      </w:r>
      <w:proofErr w:type="spellEnd"/>
      <w:r w:rsidRPr="00FC604E">
        <w:rPr>
          <w:sz w:val="22"/>
          <w:szCs w:val="22"/>
          <w:lang w:val="en-US"/>
        </w:rPr>
        <w:t xml:space="preserve">, H. </w:t>
      </w:r>
      <w:proofErr w:type="spellStart"/>
      <w:proofErr w:type="gramStart"/>
      <w:r w:rsidRPr="00FC604E">
        <w:rPr>
          <w:sz w:val="22"/>
          <w:szCs w:val="22"/>
          <w:lang w:val="en-US"/>
        </w:rPr>
        <w:t>O‘</w:t>
      </w:r>
      <w:proofErr w:type="gramEnd"/>
      <w:r w:rsidRPr="00FC604E">
        <w:rPr>
          <w:sz w:val="22"/>
          <w:szCs w:val="22"/>
          <w:lang w:val="en-US"/>
        </w:rPr>
        <w:t>zbek</w:t>
      </w:r>
      <w:proofErr w:type="spellEnd"/>
      <w:r w:rsidRPr="00FC604E">
        <w:rPr>
          <w:sz w:val="22"/>
          <w:szCs w:val="22"/>
          <w:lang w:val="en-US"/>
        </w:rPr>
        <w:t xml:space="preserve"> </w:t>
      </w:r>
      <w:proofErr w:type="spellStart"/>
      <w:r w:rsidRPr="00FC604E">
        <w:rPr>
          <w:sz w:val="22"/>
          <w:szCs w:val="22"/>
          <w:lang w:val="en-US"/>
        </w:rPr>
        <w:t>xalq</w:t>
      </w:r>
      <w:proofErr w:type="spellEnd"/>
      <w:r w:rsidRPr="00FC604E">
        <w:rPr>
          <w:sz w:val="22"/>
          <w:szCs w:val="22"/>
          <w:lang w:val="en-US"/>
        </w:rPr>
        <w:t xml:space="preserve"> </w:t>
      </w:r>
      <w:proofErr w:type="spellStart"/>
      <w:r w:rsidRPr="00FC604E">
        <w:rPr>
          <w:sz w:val="22"/>
          <w:szCs w:val="22"/>
          <w:lang w:val="en-US"/>
        </w:rPr>
        <w:t>eposi</w:t>
      </w:r>
      <w:proofErr w:type="spellEnd"/>
      <w:r w:rsidRPr="00FC604E">
        <w:rPr>
          <w:sz w:val="22"/>
          <w:szCs w:val="22"/>
          <w:lang w:val="en-US"/>
        </w:rPr>
        <w:t xml:space="preserve"> </w:t>
      </w:r>
      <w:proofErr w:type="spellStart"/>
      <w:r w:rsidRPr="00FC604E">
        <w:rPr>
          <w:sz w:val="22"/>
          <w:szCs w:val="22"/>
          <w:lang w:val="en-US"/>
        </w:rPr>
        <w:t>va</w:t>
      </w:r>
      <w:proofErr w:type="spellEnd"/>
      <w:r w:rsidRPr="00FC604E">
        <w:rPr>
          <w:sz w:val="22"/>
          <w:szCs w:val="22"/>
          <w:lang w:val="en-US"/>
        </w:rPr>
        <w:t xml:space="preserve"> </w:t>
      </w:r>
      <w:proofErr w:type="spellStart"/>
      <w:r w:rsidRPr="00FC604E">
        <w:rPr>
          <w:sz w:val="22"/>
          <w:szCs w:val="22"/>
          <w:lang w:val="en-US"/>
        </w:rPr>
        <w:t>mifologiyasi</w:t>
      </w:r>
      <w:proofErr w:type="spellEnd"/>
      <w:r w:rsidRPr="00FC604E">
        <w:rPr>
          <w:sz w:val="22"/>
          <w:szCs w:val="22"/>
          <w:lang w:val="en-US"/>
        </w:rPr>
        <w:t>. – Toshkent: Fan, 1985.</w:t>
      </w:r>
      <w:bookmarkEnd w:id="0"/>
    </w:p>
    <w:sectPr w:rsidR="004134AA" w:rsidRPr="00FC604E" w:rsidSect="00FC604E">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B4C22"/>
    <w:multiLevelType w:val="multilevel"/>
    <w:tmpl w:val="0596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628D7"/>
    <w:multiLevelType w:val="multilevel"/>
    <w:tmpl w:val="EFBE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075B7"/>
    <w:multiLevelType w:val="multilevel"/>
    <w:tmpl w:val="A1A4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029B0"/>
    <w:multiLevelType w:val="multilevel"/>
    <w:tmpl w:val="09149910"/>
    <w:lvl w:ilvl="0">
      <w:start w:val="1"/>
      <w:numFmt w:val="decimal"/>
      <w:lvlText w:val="%1."/>
      <w:lvlJc w:val="left"/>
      <w:pPr>
        <w:ind w:left="450" w:hanging="450"/>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15:restartNumberingAfterBreak="0">
    <w:nsid w:val="31ED1BDE"/>
    <w:multiLevelType w:val="multilevel"/>
    <w:tmpl w:val="A994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C5CFC"/>
    <w:multiLevelType w:val="multilevel"/>
    <w:tmpl w:val="155C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53BFC"/>
    <w:multiLevelType w:val="multilevel"/>
    <w:tmpl w:val="FC0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47A3"/>
    <w:multiLevelType w:val="multilevel"/>
    <w:tmpl w:val="DC46047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A4BD7"/>
    <w:multiLevelType w:val="multilevel"/>
    <w:tmpl w:val="539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7373"/>
    <w:multiLevelType w:val="multilevel"/>
    <w:tmpl w:val="93E4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D070A"/>
    <w:multiLevelType w:val="multilevel"/>
    <w:tmpl w:val="855E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D1318"/>
    <w:multiLevelType w:val="multilevel"/>
    <w:tmpl w:val="4F8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9F1740"/>
    <w:multiLevelType w:val="multilevel"/>
    <w:tmpl w:val="6B9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8621B"/>
    <w:multiLevelType w:val="multilevel"/>
    <w:tmpl w:val="D32C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3131B"/>
    <w:multiLevelType w:val="multilevel"/>
    <w:tmpl w:val="65A6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8C2F3D"/>
    <w:multiLevelType w:val="multilevel"/>
    <w:tmpl w:val="EF44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5"/>
  </w:num>
  <w:num w:numId="4">
    <w:abstractNumId w:val="0"/>
  </w:num>
  <w:num w:numId="5">
    <w:abstractNumId w:val="10"/>
  </w:num>
  <w:num w:numId="6">
    <w:abstractNumId w:val="1"/>
  </w:num>
  <w:num w:numId="7">
    <w:abstractNumId w:val="5"/>
  </w:num>
  <w:num w:numId="8">
    <w:abstractNumId w:val="2"/>
  </w:num>
  <w:num w:numId="9">
    <w:abstractNumId w:val="13"/>
  </w:num>
  <w:num w:numId="10">
    <w:abstractNumId w:val="8"/>
  </w:num>
  <w:num w:numId="11">
    <w:abstractNumId w:val="4"/>
  </w:num>
  <w:num w:numId="12">
    <w:abstractNumId w:val="12"/>
  </w:num>
  <w:num w:numId="13">
    <w:abstractNumId w:val="11"/>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6098"/>
    <w:rsid w:val="00016256"/>
    <w:rsid w:val="00054E84"/>
    <w:rsid w:val="000B6A55"/>
    <w:rsid w:val="000C14E5"/>
    <w:rsid w:val="0013014E"/>
    <w:rsid w:val="0018532B"/>
    <w:rsid w:val="003D41C5"/>
    <w:rsid w:val="004134AA"/>
    <w:rsid w:val="005B76BE"/>
    <w:rsid w:val="00743755"/>
    <w:rsid w:val="00794926"/>
    <w:rsid w:val="007E4A59"/>
    <w:rsid w:val="00955029"/>
    <w:rsid w:val="00995F7A"/>
    <w:rsid w:val="00AB6098"/>
    <w:rsid w:val="00AC3B9B"/>
    <w:rsid w:val="00B90D45"/>
    <w:rsid w:val="00C1275B"/>
    <w:rsid w:val="00EE64CC"/>
    <w:rsid w:val="00F96AA0"/>
    <w:rsid w:val="00FC604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FF6A"/>
  <w15:docId w15:val="{DAC00435-B48A-4C42-8843-E42D09E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F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F7A"/>
    <w:pPr>
      <w:ind w:left="720"/>
      <w:contextualSpacing/>
    </w:pPr>
  </w:style>
  <w:style w:type="paragraph" w:styleId="a4">
    <w:name w:val="Normal (Web)"/>
    <w:basedOn w:val="a"/>
    <w:uiPriority w:val="99"/>
    <w:unhideWhenUsed/>
    <w:rsid w:val="00413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134AA"/>
    <w:rPr>
      <w:b/>
      <w:bCs/>
    </w:rPr>
  </w:style>
  <w:style w:type="character" w:styleId="a6">
    <w:name w:val="Emphasis"/>
    <w:basedOn w:val="a0"/>
    <w:uiPriority w:val="20"/>
    <w:qFormat/>
    <w:rsid w:val="00413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2995</Words>
  <Characters>17078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dc:creator>
  <cp:keywords/>
  <dc:description/>
  <cp:lastModifiedBy>ids</cp:lastModifiedBy>
  <cp:revision>12</cp:revision>
  <dcterms:created xsi:type="dcterms:W3CDTF">2025-09-16T10:40:00Z</dcterms:created>
  <dcterms:modified xsi:type="dcterms:W3CDTF">2025-09-20T12:04:00Z</dcterms:modified>
</cp:coreProperties>
</file>